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77777777"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3B494CE5" w:rsidR="00997F82" w:rsidRPr="003C2452" w:rsidRDefault="00104B89"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Miestna akčná skupina HORNÁ TOPĽA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4B20A0E4"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104B89">
        <w:rPr>
          <w:rFonts w:ascii="Arial" w:eastAsia="Times New Roman" w:hAnsi="Arial" w:cs="Arial"/>
          <w:sz w:val="28"/>
          <w:szCs w:val="20"/>
        </w:rPr>
        <w:t>P964</w:t>
      </w:r>
      <w:r w:rsidRPr="00C13613">
        <w:rPr>
          <w:rFonts w:ascii="Arial" w:eastAsia="Times New Roman" w:hAnsi="Arial" w:cs="Arial"/>
          <w:sz w:val="28"/>
          <w:szCs w:val="20"/>
        </w:rPr>
        <w:t>-</w:t>
      </w:r>
      <w:r w:rsidR="00104B89">
        <w:rPr>
          <w:rFonts w:ascii="Arial" w:eastAsia="Times New Roman" w:hAnsi="Arial" w:cs="Arial"/>
          <w:sz w:val="28"/>
          <w:szCs w:val="20"/>
        </w:rPr>
        <w:t>512</w:t>
      </w:r>
      <w:r w:rsidRPr="00C13613">
        <w:rPr>
          <w:rFonts w:ascii="Arial" w:eastAsia="Times New Roman" w:hAnsi="Arial" w:cs="Arial"/>
          <w:sz w:val="28"/>
          <w:szCs w:val="20"/>
        </w:rPr>
        <w:t>-</w:t>
      </w:r>
      <w:r w:rsidR="00104B89">
        <w:rPr>
          <w:rFonts w:ascii="Arial" w:eastAsia="Times New Roman" w:hAnsi="Arial" w:cs="Arial"/>
          <w:sz w:val="28"/>
          <w:szCs w:val="20"/>
        </w:rPr>
        <w:t>002</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5425939" w14:textId="075D8141" w:rsidR="00997F82" w:rsidRDefault="00C85C31" w:rsidP="00C85C31">
      <w:pPr>
        <w:jc w:val="center"/>
        <w:rPr>
          <w:rFonts w:ascii="Arial" w:eastAsia="Times New Roman" w:hAnsi="Arial" w:cs="Arial"/>
          <w:b/>
          <w:sz w:val="28"/>
          <w:szCs w:val="20"/>
        </w:rPr>
      </w:pPr>
      <w:r>
        <w:rPr>
          <w:rFonts w:ascii="Arial" w:eastAsia="Times New Roman" w:hAnsi="Arial" w:cs="Arial"/>
          <w:b/>
          <w:sz w:val="28"/>
          <w:szCs w:val="20"/>
        </w:rPr>
        <w:t>v znení a</w:t>
      </w:r>
      <w:r w:rsidR="00AF4D8B">
        <w:rPr>
          <w:rFonts w:ascii="Arial" w:eastAsia="Times New Roman" w:hAnsi="Arial" w:cs="Arial"/>
          <w:b/>
          <w:sz w:val="28"/>
          <w:szCs w:val="20"/>
        </w:rPr>
        <w:t>ktualizáci</w:t>
      </w:r>
      <w:r>
        <w:rPr>
          <w:rFonts w:ascii="Arial" w:eastAsia="Times New Roman" w:hAnsi="Arial" w:cs="Arial"/>
          <w:b/>
          <w:sz w:val="28"/>
          <w:szCs w:val="20"/>
        </w:rPr>
        <w:t>e</w:t>
      </w:r>
      <w:r w:rsidR="00AF4D8B">
        <w:rPr>
          <w:rFonts w:ascii="Arial" w:eastAsia="Times New Roman" w:hAnsi="Arial" w:cs="Arial"/>
          <w:b/>
          <w:sz w:val="28"/>
          <w:szCs w:val="20"/>
        </w:rPr>
        <w:t xml:space="preserve"> č.</w:t>
      </w:r>
      <w:r w:rsidR="00FB158C">
        <w:rPr>
          <w:rFonts w:ascii="Arial" w:eastAsia="Times New Roman" w:hAnsi="Arial" w:cs="Arial"/>
          <w:b/>
          <w:sz w:val="28"/>
          <w:szCs w:val="20"/>
        </w:rPr>
        <w:t>2</w:t>
      </w: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0ADA671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104B89">
            <w:rPr>
              <w:rFonts w:ascii="Arial" w:hAnsi="Arial" w:cs="Arial"/>
              <w:sz w:val="22"/>
            </w:rPr>
            <w:t>5.1.2 Zlepšenie udrţateľných vzťahov medzi vidieckymi rozvojovými centrami a ich zázemím vo verejných sluţbách a vo verejných infraštruktúrach</w:t>
          </w:r>
        </w:sdtContent>
      </w:sdt>
    </w:p>
    <w:p w14:paraId="266737C6" w14:textId="09E49A7F"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104B89">
            <w:rPr>
              <w:rFonts w:ascii="Arial" w:hAnsi="Arial" w:cs="Arial"/>
              <w:sz w:val="22"/>
            </w:rPr>
            <w:t>B1 Investície do cyklistických trás a súvisiacej podpornej infraštruktúry</w:t>
          </w:r>
        </w:sdtContent>
      </w:sdt>
    </w:p>
    <w:p w14:paraId="60D37D52" w14:textId="1B3A761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104B89">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337CED33"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104B89">
        <w:rPr>
          <w:rFonts w:ascii="Arial" w:hAnsi="Arial" w:cs="Arial"/>
          <w:i/>
          <w:sz w:val="22"/>
        </w:rPr>
        <w:t>Miestna akčná skupina HORNÁ TOPĽA</w:t>
      </w:r>
      <w:r w:rsidRPr="00B50BAE">
        <w:rPr>
          <w:rFonts w:ascii="Arial" w:hAnsi="Arial" w:cs="Arial"/>
          <w:sz w:val="22"/>
        </w:rPr>
        <w:t xml:space="preserve"> </w:t>
      </w:r>
    </w:p>
    <w:p w14:paraId="3DB92461" w14:textId="5148FA16" w:rsidR="00997F82" w:rsidRPr="00104B89"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104B89">
        <w:rPr>
          <w:rFonts w:ascii="Arial" w:hAnsi="Arial" w:cs="Arial"/>
          <w:i/>
          <w:sz w:val="22"/>
        </w:rPr>
        <w:t>Mokroluh 135</w:t>
      </w:r>
    </w:p>
    <w:p w14:paraId="02B5761B" w14:textId="0752F4B5" w:rsidR="00997F82" w:rsidRPr="00104B89" w:rsidRDefault="00997F82" w:rsidP="00DD3EE2">
      <w:pPr>
        <w:tabs>
          <w:tab w:val="left" w:pos="1418"/>
        </w:tabs>
        <w:spacing w:before="120" w:after="120" w:line="240" w:lineRule="auto"/>
        <w:rPr>
          <w:rFonts w:ascii="Arial" w:hAnsi="Arial" w:cs="Arial"/>
          <w:i/>
          <w:sz w:val="22"/>
        </w:rPr>
      </w:pPr>
      <w:r w:rsidRPr="00104B89">
        <w:rPr>
          <w:rFonts w:ascii="Arial" w:hAnsi="Arial" w:cs="Arial"/>
          <w:i/>
          <w:sz w:val="22"/>
        </w:rPr>
        <w:tab/>
      </w:r>
      <w:r w:rsidR="00104B89" w:rsidRPr="00104B89">
        <w:rPr>
          <w:rFonts w:ascii="Arial" w:hAnsi="Arial" w:cs="Arial"/>
          <w:i/>
          <w:sz w:val="22"/>
        </w:rPr>
        <w:t>086 01</w:t>
      </w:r>
      <w:r w:rsidR="00C245BE" w:rsidRPr="00C245BE">
        <w:rPr>
          <w:rFonts w:ascii="Arial" w:hAnsi="Arial" w:cs="Arial"/>
          <w:i/>
          <w:sz w:val="22"/>
        </w:rPr>
        <w:t xml:space="preserve"> </w:t>
      </w:r>
      <w:r w:rsidR="00C245BE">
        <w:rPr>
          <w:rFonts w:ascii="Arial" w:hAnsi="Arial" w:cs="Arial"/>
          <w:i/>
          <w:sz w:val="22"/>
        </w:rPr>
        <w:t>Rokytov</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7A32EC35"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19-12-11T00:00:00Z">
            <w:dateFormat w:val="d. M. yyyy"/>
            <w:lid w:val="sk-SK"/>
            <w:storeMappedDataAs w:val="dateTime"/>
            <w:calendar w:val="gregorian"/>
          </w:date>
        </w:sdtPr>
        <w:sdtContent>
          <w:r w:rsidR="007C30D0">
            <w:rPr>
              <w:rFonts w:ascii="Arial" w:hAnsi="Arial" w:cs="Arial"/>
              <w:sz w:val="22"/>
            </w:rPr>
            <w:t>11. 12. 2019</w:t>
          </w:r>
        </w:sdtContent>
      </w:sdt>
    </w:p>
    <w:p w14:paraId="532ABE8D" w14:textId="51BF0B85"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plánovanom uzavretí výzvy na svojom webovom sídle</w:t>
      </w:r>
      <w:r w:rsidR="00104B89">
        <w:rPr>
          <w:rFonts w:ascii="Arial" w:hAnsi="Arial" w:cs="Arial"/>
          <w:sz w:val="22"/>
        </w:rPr>
        <w:t xml:space="preserve"> </w:t>
      </w:r>
      <w:r w:rsidR="00F67F44" w:rsidRPr="00F67F44">
        <w:rPr>
          <w:rFonts w:ascii="Arial" w:hAnsi="Arial" w:cs="Arial"/>
          <w:color w:val="00B0F0"/>
          <w:sz w:val="22"/>
          <w:u w:val="single"/>
        </w:rPr>
        <w:t>https://www.mashornatopla.sk/vyzvy/</w:t>
      </w:r>
      <w:r w:rsidR="007514C8">
        <w:rPr>
          <w:rFonts w:ascii="Arial" w:hAnsi="Arial" w:cs="Arial"/>
          <w:color w:val="00B0F0"/>
          <w:sz w:val="22"/>
          <w:u w:val="single"/>
        </w:rPr>
        <w:t xml:space="preserve"> </w:t>
      </w:r>
      <w:r w:rsidRPr="00D01EF0">
        <w:rPr>
          <w:rFonts w:ascii="Arial" w:hAnsi="Arial" w:cs="Arial"/>
          <w:sz w:val="22"/>
        </w:rPr>
        <w:t>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r w:rsidR="00E03CBE" w:rsidRPr="00E03CBE">
        <w:rPr>
          <w:rFonts w:ascii="Arial" w:hAnsi="Arial" w:cs="Arial"/>
          <w:sz w:val="22"/>
        </w:rPr>
        <w:t>www.mirri.gov.sk</w:t>
      </w:r>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2A6DFE81"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104B89">
        <w:rPr>
          <w:rFonts w:ascii="Arial" w:hAnsi="Arial" w:cs="Arial"/>
          <w:b/>
          <w:sz w:val="22"/>
        </w:rPr>
        <w:t>220 000,00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2929CDE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 xml:space="preserve">po ukončení každého hodnotiaceho kola – teda výška žiadaného príspevku (po ukončení možnosti predkladať žiadosti do príslušného hodnotiaceho kola) </w:t>
      </w:r>
      <w:r w:rsidR="007708A1" w:rsidRPr="007708A1">
        <w:rPr>
          <w:sz w:val="22"/>
          <w:szCs w:val="22"/>
        </w:rPr>
        <w:t>v žiadostiach o poskytnutie príspevku (ďalej aj „ŽoPr“)</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t.j.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3E750F6E"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104B89">
        <w:rPr>
          <w:rFonts w:ascii="Arial" w:hAnsi="Arial" w:cs="Arial"/>
          <w:sz w:val="22"/>
        </w:rPr>
        <w:t>95%</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104B89">
        <w:rPr>
          <w:rFonts w:ascii="Arial" w:hAnsi="Arial" w:cs="Arial"/>
          <w:sz w:val="22"/>
        </w:rPr>
        <w:t>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35750CE5"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493" w:type="dxa"/>
        <w:tblLook w:val="04A0" w:firstRow="1" w:lastRow="0" w:firstColumn="1" w:lastColumn="0" w:noHBand="0" w:noVBand="1"/>
      </w:tblPr>
      <w:tblGrid>
        <w:gridCol w:w="1838"/>
        <w:gridCol w:w="1985"/>
        <w:gridCol w:w="1701"/>
        <w:gridCol w:w="3969"/>
      </w:tblGrid>
      <w:tr w:rsidR="00883B63" w:rsidRPr="0027155D" w14:paraId="2FDC11FD" w14:textId="77777777" w:rsidTr="002D6734">
        <w:tc>
          <w:tcPr>
            <w:tcW w:w="9493" w:type="dxa"/>
            <w:gridSpan w:val="4"/>
          </w:tcPr>
          <w:p w14:paraId="0082AAB8" w14:textId="5995706E" w:rsidR="00883B63" w:rsidRPr="0027155D" w:rsidRDefault="00883B63"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lastRenderedPageBreak/>
              <w:t>Uzavretie hodnotiaceho kola</w:t>
            </w:r>
          </w:p>
        </w:tc>
      </w:tr>
      <w:tr w:rsidR="00883B63" w:rsidRPr="0027155D" w14:paraId="13D51C80" w14:textId="77777777" w:rsidTr="002D6734">
        <w:tc>
          <w:tcPr>
            <w:tcW w:w="1838" w:type="dxa"/>
          </w:tcPr>
          <w:p w14:paraId="28AAD2C8" w14:textId="77777777" w:rsidR="00883B63" w:rsidRPr="0027155D"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1985" w:type="dxa"/>
          </w:tcPr>
          <w:p w14:paraId="3C6506A7" w14:textId="77777777" w:rsidR="00883B63" w:rsidRPr="0027155D"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1701" w:type="dxa"/>
          </w:tcPr>
          <w:p w14:paraId="0E2B316D" w14:textId="5796DDAF" w:rsidR="00883B63"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3</w:t>
            </w:r>
          </w:p>
        </w:tc>
        <w:tc>
          <w:tcPr>
            <w:tcW w:w="3969" w:type="dxa"/>
          </w:tcPr>
          <w:p w14:paraId="0ABD1B83" w14:textId="43CCCF90" w:rsidR="00883B63" w:rsidRPr="0027155D"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4</w:t>
            </w:r>
          </w:p>
        </w:tc>
      </w:tr>
      <w:tr w:rsidR="00883B63" w:rsidRPr="0027155D" w14:paraId="18049F63" w14:textId="77777777" w:rsidTr="002D6734">
        <w:tc>
          <w:tcPr>
            <w:tcW w:w="1838" w:type="dxa"/>
            <w:vAlign w:val="center"/>
          </w:tcPr>
          <w:p w14:paraId="71B31EE8" w14:textId="3DAA6A68" w:rsidR="00883B63"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09.03.2020</w:t>
            </w:r>
          </w:p>
        </w:tc>
        <w:tc>
          <w:tcPr>
            <w:tcW w:w="1985" w:type="dxa"/>
            <w:vAlign w:val="center"/>
          </w:tcPr>
          <w:p w14:paraId="7FB5A443" w14:textId="7B982E3C" w:rsidR="00883B63"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09.06.2020</w:t>
            </w:r>
          </w:p>
        </w:tc>
        <w:tc>
          <w:tcPr>
            <w:tcW w:w="1701" w:type="dxa"/>
          </w:tcPr>
          <w:p w14:paraId="55BDABF0" w14:textId="5BA24B95" w:rsidR="00883B63" w:rsidRPr="0027155D" w:rsidRDefault="00B7761B" w:rsidP="00016DEA">
            <w:pPr>
              <w:spacing w:before="60" w:after="60" w:line="240" w:lineRule="auto"/>
              <w:jc w:val="center"/>
              <w:outlineLvl w:val="0"/>
              <w:rPr>
                <w:rFonts w:ascii="Arial" w:hAnsi="Arial" w:cs="Arial"/>
                <w:sz w:val="20"/>
                <w:szCs w:val="20"/>
              </w:rPr>
            </w:pPr>
            <w:r w:rsidRPr="00B7761B">
              <w:rPr>
                <w:rFonts w:ascii="Arial" w:hAnsi="Arial" w:cs="Arial"/>
                <w:sz w:val="20"/>
                <w:szCs w:val="20"/>
              </w:rPr>
              <w:t>09.09.2020</w:t>
            </w:r>
          </w:p>
        </w:tc>
        <w:tc>
          <w:tcPr>
            <w:tcW w:w="3969" w:type="dxa"/>
          </w:tcPr>
          <w:p w14:paraId="766B9373" w14:textId="766191A1" w:rsidR="00883B63" w:rsidRDefault="00B7761B" w:rsidP="00016DEA">
            <w:pPr>
              <w:spacing w:before="60" w:after="60" w:line="240" w:lineRule="auto"/>
              <w:jc w:val="center"/>
              <w:outlineLvl w:val="0"/>
              <w:rPr>
                <w:rFonts w:ascii="Arial" w:hAnsi="Arial" w:cs="Arial"/>
                <w:sz w:val="20"/>
                <w:szCs w:val="20"/>
              </w:rPr>
            </w:pPr>
            <w:r w:rsidRPr="00B7761B">
              <w:rPr>
                <w:rFonts w:ascii="Arial" w:hAnsi="Arial" w:cs="Arial"/>
                <w:sz w:val="20"/>
                <w:szCs w:val="20"/>
              </w:rPr>
              <w:t>09.</w:t>
            </w:r>
            <w:r>
              <w:rPr>
                <w:rFonts w:ascii="Arial" w:hAnsi="Arial" w:cs="Arial"/>
                <w:sz w:val="20"/>
                <w:szCs w:val="20"/>
              </w:rPr>
              <w:t>12</w:t>
            </w:r>
            <w:r w:rsidRPr="00B7761B">
              <w:rPr>
                <w:rFonts w:ascii="Arial" w:hAnsi="Arial" w:cs="Arial"/>
                <w:sz w:val="20"/>
                <w:szCs w:val="20"/>
              </w:rPr>
              <w:t>.2020</w:t>
            </w:r>
          </w:p>
        </w:tc>
      </w:tr>
      <w:tr w:rsidR="00883B63" w:rsidRPr="0027155D" w14:paraId="14401C45" w14:textId="77777777" w:rsidTr="002D6734">
        <w:tc>
          <w:tcPr>
            <w:tcW w:w="1838" w:type="dxa"/>
            <w:vAlign w:val="center"/>
          </w:tcPr>
          <w:p w14:paraId="2679F5D2" w14:textId="67439442" w:rsidR="00883B63"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5</w:t>
            </w:r>
          </w:p>
        </w:tc>
        <w:tc>
          <w:tcPr>
            <w:tcW w:w="1985" w:type="dxa"/>
            <w:vAlign w:val="center"/>
          </w:tcPr>
          <w:p w14:paraId="2FD833F6" w14:textId="36CC2DE5" w:rsidR="00883B63"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6</w:t>
            </w:r>
          </w:p>
        </w:tc>
        <w:tc>
          <w:tcPr>
            <w:tcW w:w="1701" w:type="dxa"/>
          </w:tcPr>
          <w:p w14:paraId="27B81CB3" w14:textId="1366D86F" w:rsidR="00883B63" w:rsidRPr="0027155D"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7</w:t>
            </w:r>
          </w:p>
        </w:tc>
        <w:tc>
          <w:tcPr>
            <w:tcW w:w="3969" w:type="dxa"/>
          </w:tcPr>
          <w:p w14:paraId="144E2076" w14:textId="709E5DBE" w:rsidR="00883B63" w:rsidRPr="0027155D"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8</w:t>
            </w:r>
          </w:p>
        </w:tc>
      </w:tr>
      <w:tr w:rsidR="00883B63" w:rsidRPr="0027155D" w14:paraId="15ED9617" w14:textId="77777777" w:rsidTr="002D6734">
        <w:tc>
          <w:tcPr>
            <w:tcW w:w="1838" w:type="dxa"/>
            <w:vAlign w:val="center"/>
          </w:tcPr>
          <w:p w14:paraId="7A894EE4" w14:textId="05AE3CAC" w:rsidR="00883B63" w:rsidRDefault="00D812A1" w:rsidP="00016DEA">
            <w:pPr>
              <w:spacing w:before="60" w:after="60" w:line="240" w:lineRule="auto"/>
              <w:jc w:val="center"/>
              <w:outlineLvl w:val="0"/>
              <w:rPr>
                <w:rFonts w:ascii="Arial" w:hAnsi="Arial" w:cs="Arial"/>
                <w:sz w:val="20"/>
                <w:szCs w:val="20"/>
              </w:rPr>
            </w:pPr>
            <w:r w:rsidRPr="00D812A1">
              <w:rPr>
                <w:rFonts w:ascii="Arial" w:hAnsi="Arial" w:cs="Arial"/>
                <w:sz w:val="20"/>
                <w:szCs w:val="20"/>
              </w:rPr>
              <w:t>09.03.2021</w:t>
            </w:r>
          </w:p>
        </w:tc>
        <w:tc>
          <w:tcPr>
            <w:tcW w:w="1985" w:type="dxa"/>
            <w:vAlign w:val="center"/>
          </w:tcPr>
          <w:p w14:paraId="00A47A24" w14:textId="065BA66E" w:rsidR="00883B63" w:rsidRDefault="00D812A1" w:rsidP="00016DEA">
            <w:pPr>
              <w:spacing w:before="60" w:after="60" w:line="240" w:lineRule="auto"/>
              <w:jc w:val="center"/>
              <w:outlineLvl w:val="0"/>
              <w:rPr>
                <w:rFonts w:ascii="Arial" w:hAnsi="Arial" w:cs="Arial"/>
                <w:sz w:val="20"/>
                <w:szCs w:val="20"/>
              </w:rPr>
            </w:pPr>
            <w:r w:rsidRPr="00D812A1">
              <w:rPr>
                <w:rFonts w:ascii="Arial" w:hAnsi="Arial" w:cs="Arial"/>
                <w:sz w:val="20"/>
                <w:szCs w:val="20"/>
              </w:rPr>
              <w:t>09.0</w:t>
            </w:r>
            <w:r>
              <w:rPr>
                <w:rFonts w:ascii="Arial" w:hAnsi="Arial" w:cs="Arial"/>
                <w:sz w:val="20"/>
                <w:szCs w:val="20"/>
              </w:rPr>
              <w:t>6</w:t>
            </w:r>
            <w:r w:rsidRPr="00D812A1">
              <w:rPr>
                <w:rFonts w:ascii="Arial" w:hAnsi="Arial" w:cs="Arial"/>
                <w:sz w:val="20"/>
                <w:szCs w:val="20"/>
              </w:rPr>
              <w:t>.2021</w:t>
            </w:r>
          </w:p>
        </w:tc>
        <w:tc>
          <w:tcPr>
            <w:tcW w:w="1701" w:type="dxa"/>
          </w:tcPr>
          <w:p w14:paraId="5C764D07" w14:textId="1FB1C9FC" w:rsidR="00883B63" w:rsidRPr="0027155D" w:rsidRDefault="00D812A1" w:rsidP="00016DEA">
            <w:pPr>
              <w:spacing w:before="60" w:after="60" w:line="240" w:lineRule="auto"/>
              <w:jc w:val="center"/>
              <w:outlineLvl w:val="0"/>
              <w:rPr>
                <w:rFonts w:ascii="Arial" w:hAnsi="Arial" w:cs="Arial"/>
                <w:sz w:val="20"/>
                <w:szCs w:val="20"/>
              </w:rPr>
            </w:pPr>
            <w:r w:rsidRPr="00D812A1">
              <w:rPr>
                <w:rFonts w:ascii="Arial" w:hAnsi="Arial" w:cs="Arial"/>
                <w:sz w:val="20"/>
                <w:szCs w:val="20"/>
              </w:rPr>
              <w:t>09.0</w:t>
            </w:r>
            <w:r>
              <w:rPr>
                <w:rFonts w:ascii="Arial" w:hAnsi="Arial" w:cs="Arial"/>
                <w:sz w:val="20"/>
                <w:szCs w:val="20"/>
              </w:rPr>
              <w:t>9</w:t>
            </w:r>
            <w:r w:rsidRPr="00D812A1">
              <w:rPr>
                <w:rFonts w:ascii="Arial" w:hAnsi="Arial" w:cs="Arial"/>
                <w:sz w:val="20"/>
                <w:szCs w:val="20"/>
              </w:rPr>
              <w:t>.2021</w:t>
            </w:r>
          </w:p>
        </w:tc>
        <w:tc>
          <w:tcPr>
            <w:tcW w:w="3969" w:type="dxa"/>
          </w:tcPr>
          <w:p w14:paraId="40EE6D8D" w14:textId="3EB9BF1A" w:rsidR="00883B63" w:rsidRPr="0027155D" w:rsidRDefault="00D812A1" w:rsidP="00016DEA">
            <w:pPr>
              <w:spacing w:before="60" w:after="60" w:line="240" w:lineRule="auto"/>
              <w:jc w:val="center"/>
              <w:outlineLvl w:val="0"/>
              <w:rPr>
                <w:rFonts w:ascii="Arial" w:hAnsi="Arial" w:cs="Arial"/>
                <w:sz w:val="20"/>
                <w:szCs w:val="20"/>
              </w:rPr>
            </w:pPr>
            <w:r w:rsidRPr="00D812A1">
              <w:rPr>
                <w:rFonts w:ascii="Arial" w:hAnsi="Arial" w:cs="Arial"/>
                <w:sz w:val="20"/>
                <w:szCs w:val="20"/>
              </w:rPr>
              <w:t>09.</w:t>
            </w:r>
            <w:r>
              <w:rPr>
                <w:rFonts w:ascii="Arial" w:hAnsi="Arial" w:cs="Arial"/>
                <w:sz w:val="20"/>
                <w:szCs w:val="20"/>
              </w:rPr>
              <w:t>12</w:t>
            </w:r>
            <w:r w:rsidRPr="00D812A1">
              <w:rPr>
                <w:rFonts w:ascii="Arial" w:hAnsi="Arial" w:cs="Arial"/>
                <w:sz w:val="20"/>
                <w:szCs w:val="20"/>
              </w:rPr>
              <w:t>.2021</w:t>
            </w:r>
          </w:p>
        </w:tc>
      </w:tr>
      <w:tr w:rsidR="00883B63" w:rsidRPr="0027155D" w14:paraId="541CE9E6" w14:textId="77777777" w:rsidTr="002D6734">
        <w:tc>
          <w:tcPr>
            <w:tcW w:w="1838" w:type="dxa"/>
            <w:vAlign w:val="center"/>
          </w:tcPr>
          <w:p w14:paraId="5494236B" w14:textId="5164142C" w:rsidR="00883B63"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9</w:t>
            </w:r>
          </w:p>
        </w:tc>
        <w:tc>
          <w:tcPr>
            <w:tcW w:w="1985" w:type="dxa"/>
            <w:vAlign w:val="center"/>
          </w:tcPr>
          <w:p w14:paraId="521F9A4F" w14:textId="27DAAAA6" w:rsidR="00883B63"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10</w:t>
            </w:r>
          </w:p>
        </w:tc>
        <w:tc>
          <w:tcPr>
            <w:tcW w:w="1701" w:type="dxa"/>
          </w:tcPr>
          <w:p w14:paraId="618909F6" w14:textId="777E04C4" w:rsidR="00883B63" w:rsidRPr="0027155D"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11</w:t>
            </w:r>
          </w:p>
        </w:tc>
        <w:tc>
          <w:tcPr>
            <w:tcW w:w="3969" w:type="dxa"/>
          </w:tcPr>
          <w:p w14:paraId="216FABC2" w14:textId="1B1F3F09" w:rsidR="00883B63" w:rsidRPr="0027155D"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12</w:t>
            </w:r>
          </w:p>
        </w:tc>
      </w:tr>
      <w:tr w:rsidR="00883B63" w:rsidRPr="0027155D" w14:paraId="1A03CC21" w14:textId="77777777" w:rsidTr="002D6734">
        <w:tc>
          <w:tcPr>
            <w:tcW w:w="1838" w:type="dxa"/>
            <w:vAlign w:val="center"/>
          </w:tcPr>
          <w:p w14:paraId="7445EDC6" w14:textId="6F75C39D" w:rsidR="00883B63" w:rsidRDefault="00D812A1" w:rsidP="00016DEA">
            <w:pPr>
              <w:spacing w:before="60" w:after="60" w:line="240" w:lineRule="auto"/>
              <w:jc w:val="center"/>
              <w:outlineLvl w:val="0"/>
              <w:rPr>
                <w:rFonts w:ascii="Arial" w:hAnsi="Arial" w:cs="Arial"/>
                <w:sz w:val="20"/>
                <w:szCs w:val="20"/>
              </w:rPr>
            </w:pPr>
            <w:r>
              <w:rPr>
                <w:rFonts w:ascii="Arial" w:hAnsi="Arial" w:cs="Arial"/>
                <w:sz w:val="20"/>
                <w:szCs w:val="20"/>
              </w:rPr>
              <w:t>0</w:t>
            </w:r>
            <w:r w:rsidRPr="00D812A1">
              <w:rPr>
                <w:rFonts w:ascii="Arial" w:hAnsi="Arial" w:cs="Arial"/>
                <w:sz w:val="20"/>
                <w:szCs w:val="20"/>
              </w:rPr>
              <w:t>9.</w:t>
            </w:r>
            <w:r>
              <w:rPr>
                <w:rFonts w:ascii="Arial" w:hAnsi="Arial" w:cs="Arial"/>
                <w:sz w:val="20"/>
                <w:szCs w:val="20"/>
              </w:rPr>
              <w:t>03</w:t>
            </w:r>
            <w:r w:rsidRPr="00D812A1">
              <w:rPr>
                <w:rFonts w:ascii="Arial" w:hAnsi="Arial" w:cs="Arial"/>
                <w:sz w:val="20"/>
                <w:szCs w:val="20"/>
              </w:rPr>
              <w:t>.202</w:t>
            </w:r>
            <w:r>
              <w:rPr>
                <w:rFonts w:ascii="Arial" w:hAnsi="Arial" w:cs="Arial"/>
                <w:sz w:val="20"/>
                <w:szCs w:val="20"/>
              </w:rPr>
              <w:t>2</w:t>
            </w:r>
          </w:p>
        </w:tc>
        <w:tc>
          <w:tcPr>
            <w:tcW w:w="1985" w:type="dxa"/>
            <w:vAlign w:val="center"/>
          </w:tcPr>
          <w:p w14:paraId="39BFC13D" w14:textId="1915D14C" w:rsidR="00883B63" w:rsidRDefault="00D812A1" w:rsidP="00016DEA">
            <w:pPr>
              <w:spacing w:before="60" w:after="60" w:line="240" w:lineRule="auto"/>
              <w:jc w:val="center"/>
              <w:outlineLvl w:val="0"/>
              <w:rPr>
                <w:rFonts w:ascii="Arial" w:hAnsi="Arial" w:cs="Arial"/>
                <w:sz w:val="20"/>
                <w:szCs w:val="20"/>
              </w:rPr>
            </w:pPr>
            <w:r w:rsidRPr="00D812A1">
              <w:rPr>
                <w:rFonts w:ascii="Arial" w:hAnsi="Arial" w:cs="Arial"/>
                <w:sz w:val="20"/>
                <w:szCs w:val="20"/>
              </w:rPr>
              <w:t>09.06.202</w:t>
            </w:r>
            <w:r>
              <w:rPr>
                <w:rFonts w:ascii="Arial" w:hAnsi="Arial" w:cs="Arial"/>
                <w:sz w:val="20"/>
                <w:szCs w:val="20"/>
              </w:rPr>
              <w:t>2</w:t>
            </w:r>
          </w:p>
        </w:tc>
        <w:tc>
          <w:tcPr>
            <w:tcW w:w="1701" w:type="dxa"/>
          </w:tcPr>
          <w:p w14:paraId="58A75F97" w14:textId="08AD9521" w:rsidR="00883B63" w:rsidRPr="0027155D" w:rsidRDefault="00D812A1" w:rsidP="00016DEA">
            <w:pPr>
              <w:spacing w:before="60" w:after="60" w:line="240" w:lineRule="auto"/>
              <w:jc w:val="center"/>
              <w:outlineLvl w:val="0"/>
              <w:rPr>
                <w:rFonts w:ascii="Arial" w:hAnsi="Arial" w:cs="Arial"/>
                <w:sz w:val="20"/>
                <w:szCs w:val="20"/>
              </w:rPr>
            </w:pPr>
            <w:r w:rsidRPr="00D812A1">
              <w:rPr>
                <w:rFonts w:ascii="Arial" w:hAnsi="Arial" w:cs="Arial"/>
                <w:sz w:val="20"/>
                <w:szCs w:val="20"/>
              </w:rPr>
              <w:t>09.0</w:t>
            </w:r>
            <w:r>
              <w:rPr>
                <w:rFonts w:ascii="Arial" w:hAnsi="Arial" w:cs="Arial"/>
                <w:sz w:val="20"/>
                <w:szCs w:val="20"/>
              </w:rPr>
              <w:t>9</w:t>
            </w:r>
            <w:r w:rsidRPr="00D812A1">
              <w:rPr>
                <w:rFonts w:ascii="Arial" w:hAnsi="Arial" w:cs="Arial"/>
                <w:sz w:val="20"/>
                <w:szCs w:val="20"/>
              </w:rPr>
              <w:t>.202</w:t>
            </w:r>
            <w:r>
              <w:rPr>
                <w:rFonts w:ascii="Arial" w:hAnsi="Arial" w:cs="Arial"/>
                <w:sz w:val="20"/>
                <w:szCs w:val="20"/>
              </w:rPr>
              <w:t>2</w:t>
            </w:r>
          </w:p>
        </w:tc>
        <w:tc>
          <w:tcPr>
            <w:tcW w:w="3969" w:type="dxa"/>
          </w:tcPr>
          <w:p w14:paraId="0C6501D4" w14:textId="5E7A519D" w:rsidR="00883B63" w:rsidRPr="0027155D" w:rsidRDefault="00D812A1" w:rsidP="00016DEA">
            <w:pPr>
              <w:spacing w:before="60" w:after="60" w:line="240" w:lineRule="auto"/>
              <w:jc w:val="center"/>
              <w:outlineLvl w:val="0"/>
              <w:rPr>
                <w:rFonts w:ascii="Arial" w:hAnsi="Arial" w:cs="Arial"/>
                <w:sz w:val="20"/>
                <w:szCs w:val="20"/>
              </w:rPr>
            </w:pPr>
            <w:r>
              <w:rPr>
                <w:rFonts w:ascii="Arial" w:hAnsi="Arial" w:cs="Arial"/>
                <w:sz w:val="20"/>
                <w:szCs w:val="20"/>
              </w:rPr>
              <w:t>0</w:t>
            </w:r>
            <w:r w:rsidRPr="00D812A1">
              <w:rPr>
                <w:rFonts w:ascii="Arial" w:hAnsi="Arial" w:cs="Arial"/>
                <w:sz w:val="20"/>
                <w:szCs w:val="20"/>
              </w:rPr>
              <w:t>9.12.2022</w:t>
            </w:r>
          </w:p>
        </w:tc>
      </w:tr>
      <w:tr w:rsidR="00883B63" w:rsidRPr="0027155D" w14:paraId="64CD70E9" w14:textId="77777777" w:rsidTr="00883B63">
        <w:tc>
          <w:tcPr>
            <w:tcW w:w="1838" w:type="dxa"/>
            <w:vAlign w:val="center"/>
          </w:tcPr>
          <w:p w14:paraId="5ECA644F" w14:textId="5D1AD566" w:rsidR="00883B63"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13</w:t>
            </w:r>
          </w:p>
        </w:tc>
        <w:tc>
          <w:tcPr>
            <w:tcW w:w="1985" w:type="dxa"/>
            <w:vAlign w:val="center"/>
          </w:tcPr>
          <w:p w14:paraId="15770FDB" w14:textId="32F2DFE1" w:rsidR="00883B63"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14</w:t>
            </w:r>
          </w:p>
        </w:tc>
        <w:tc>
          <w:tcPr>
            <w:tcW w:w="1701" w:type="dxa"/>
          </w:tcPr>
          <w:p w14:paraId="13A80048" w14:textId="26A38C36" w:rsidR="00883B63" w:rsidRPr="0027155D"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15</w:t>
            </w:r>
          </w:p>
        </w:tc>
        <w:tc>
          <w:tcPr>
            <w:tcW w:w="3969" w:type="dxa"/>
          </w:tcPr>
          <w:p w14:paraId="2F1F74B8" w14:textId="070EF9B9" w:rsidR="00883B63" w:rsidRPr="0027155D"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883B63" w:rsidRPr="0027155D" w14:paraId="027E9AB1" w14:textId="77777777" w:rsidTr="00883B63">
        <w:tc>
          <w:tcPr>
            <w:tcW w:w="1838" w:type="dxa"/>
            <w:vAlign w:val="center"/>
          </w:tcPr>
          <w:p w14:paraId="38719215" w14:textId="0BF49B84" w:rsidR="00883B63" w:rsidRDefault="00D812A1" w:rsidP="00016DEA">
            <w:pPr>
              <w:spacing w:before="60" w:after="60" w:line="240" w:lineRule="auto"/>
              <w:jc w:val="center"/>
              <w:outlineLvl w:val="0"/>
              <w:rPr>
                <w:rFonts w:ascii="Arial" w:hAnsi="Arial" w:cs="Arial"/>
                <w:sz w:val="20"/>
                <w:szCs w:val="20"/>
              </w:rPr>
            </w:pPr>
            <w:r>
              <w:rPr>
                <w:rFonts w:ascii="Arial" w:hAnsi="Arial" w:cs="Arial"/>
                <w:sz w:val="20"/>
                <w:szCs w:val="20"/>
              </w:rPr>
              <w:t>0</w:t>
            </w:r>
            <w:r w:rsidR="00883B63">
              <w:rPr>
                <w:rFonts w:ascii="Arial" w:hAnsi="Arial" w:cs="Arial"/>
                <w:sz w:val="20"/>
                <w:szCs w:val="20"/>
              </w:rPr>
              <w:t>9.</w:t>
            </w:r>
            <w:r w:rsidR="00D75675">
              <w:rPr>
                <w:rFonts w:ascii="Arial" w:hAnsi="Arial" w:cs="Arial"/>
                <w:sz w:val="20"/>
                <w:szCs w:val="20"/>
              </w:rPr>
              <w:t>0</w:t>
            </w:r>
            <w:r w:rsidR="00883B63">
              <w:rPr>
                <w:rFonts w:ascii="Arial" w:hAnsi="Arial" w:cs="Arial"/>
                <w:sz w:val="20"/>
                <w:szCs w:val="20"/>
              </w:rPr>
              <w:t>3.2023</w:t>
            </w:r>
          </w:p>
        </w:tc>
        <w:tc>
          <w:tcPr>
            <w:tcW w:w="1985" w:type="dxa"/>
            <w:vAlign w:val="center"/>
          </w:tcPr>
          <w:p w14:paraId="77FDF7A2" w14:textId="025DCC59" w:rsidR="00883B63" w:rsidRDefault="0009700A" w:rsidP="00016DEA">
            <w:pPr>
              <w:spacing w:before="60" w:after="60" w:line="240" w:lineRule="auto"/>
              <w:jc w:val="center"/>
              <w:outlineLvl w:val="0"/>
              <w:rPr>
                <w:rFonts w:ascii="Arial" w:hAnsi="Arial" w:cs="Arial"/>
                <w:sz w:val="20"/>
                <w:szCs w:val="20"/>
              </w:rPr>
            </w:pPr>
            <w:r>
              <w:rPr>
                <w:rFonts w:ascii="Arial" w:hAnsi="Arial" w:cs="Arial"/>
                <w:sz w:val="20"/>
                <w:szCs w:val="20"/>
              </w:rPr>
              <w:t>9</w:t>
            </w:r>
            <w:r w:rsidR="00F54600" w:rsidRPr="00F54600">
              <w:rPr>
                <w:rFonts w:ascii="Arial" w:hAnsi="Arial" w:cs="Arial"/>
                <w:sz w:val="20"/>
                <w:szCs w:val="20"/>
              </w:rPr>
              <w:t>.0</w:t>
            </w:r>
            <w:r w:rsidR="00D2149E">
              <w:rPr>
                <w:rFonts w:ascii="Arial" w:hAnsi="Arial" w:cs="Arial"/>
                <w:sz w:val="20"/>
                <w:szCs w:val="20"/>
              </w:rPr>
              <w:t>4</w:t>
            </w:r>
            <w:r w:rsidR="00F54600" w:rsidRPr="00F54600">
              <w:rPr>
                <w:rFonts w:ascii="Arial" w:hAnsi="Arial" w:cs="Arial"/>
                <w:sz w:val="20"/>
                <w:szCs w:val="20"/>
              </w:rPr>
              <w:t>.2023</w:t>
            </w:r>
          </w:p>
        </w:tc>
        <w:tc>
          <w:tcPr>
            <w:tcW w:w="1701" w:type="dxa"/>
          </w:tcPr>
          <w:p w14:paraId="5E6BBC23" w14:textId="77777777" w:rsidR="00883B63" w:rsidRDefault="00883B63" w:rsidP="00016DEA">
            <w:pPr>
              <w:spacing w:before="60" w:after="60" w:line="240" w:lineRule="auto"/>
              <w:jc w:val="center"/>
              <w:outlineLvl w:val="0"/>
              <w:rPr>
                <w:rFonts w:ascii="Arial" w:hAnsi="Arial" w:cs="Arial"/>
                <w:sz w:val="20"/>
                <w:szCs w:val="20"/>
              </w:rPr>
            </w:pPr>
          </w:p>
          <w:p w14:paraId="6511F10B" w14:textId="181CB591" w:rsidR="00883B63" w:rsidRPr="0027155D" w:rsidRDefault="005974D4" w:rsidP="005974D4">
            <w:pPr>
              <w:spacing w:before="60" w:after="60" w:line="240" w:lineRule="auto"/>
              <w:outlineLvl w:val="0"/>
              <w:rPr>
                <w:rFonts w:ascii="Arial" w:hAnsi="Arial" w:cs="Arial"/>
                <w:sz w:val="20"/>
                <w:szCs w:val="20"/>
              </w:rPr>
            </w:pPr>
            <w:r>
              <w:rPr>
                <w:rFonts w:ascii="Arial" w:hAnsi="Arial" w:cs="Arial"/>
                <w:sz w:val="20"/>
                <w:szCs w:val="20"/>
              </w:rPr>
              <w:t xml:space="preserve">   </w:t>
            </w:r>
            <w:r w:rsidR="00D2149E">
              <w:rPr>
                <w:rFonts w:ascii="Arial" w:hAnsi="Arial" w:cs="Arial"/>
                <w:sz w:val="20"/>
                <w:szCs w:val="20"/>
              </w:rPr>
              <w:t>09</w:t>
            </w:r>
            <w:r w:rsidR="00F54600" w:rsidRPr="00F54600">
              <w:rPr>
                <w:rFonts w:ascii="Arial" w:hAnsi="Arial" w:cs="Arial"/>
                <w:sz w:val="20"/>
                <w:szCs w:val="20"/>
              </w:rPr>
              <w:t>.0</w:t>
            </w:r>
            <w:r w:rsidR="00D2149E">
              <w:rPr>
                <w:rFonts w:ascii="Arial" w:hAnsi="Arial" w:cs="Arial"/>
                <w:sz w:val="20"/>
                <w:szCs w:val="20"/>
              </w:rPr>
              <w:t>5</w:t>
            </w:r>
            <w:r w:rsidR="00F54600" w:rsidRPr="00F54600">
              <w:rPr>
                <w:rFonts w:ascii="Arial" w:hAnsi="Arial" w:cs="Arial"/>
                <w:sz w:val="20"/>
                <w:szCs w:val="20"/>
              </w:rPr>
              <w:t>.2023</w:t>
            </w:r>
          </w:p>
        </w:tc>
        <w:tc>
          <w:tcPr>
            <w:tcW w:w="3969" w:type="dxa"/>
          </w:tcPr>
          <w:p w14:paraId="7C59221D" w14:textId="7DC72848" w:rsidR="00883B63" w:rsidRPr="0027155D" w:rsidRDefault="00883B63" w:rsidP="00016DEA">
            <w:pPr>
              <w:spacing w:before="60" w:after="60" w:line="240" w:lineRule="auto"/>
              <w:jc w:val="center"/>
              <w:outlineLvl w:val="0"/>
              <w:rPr>
                <w:rFonts w:ascii="Arial" w:hAnsi="Arial" w:cs="Arial"/>
                <w:sz w:val="20"/>
                <w:szCs w:val="20"/>
              </w:rPr>
            </w:pPr>
            <w:r w:rsidRPr="00883B63">
              <w:rPr>
                <w:rFonts w:ascii="Arial" w:hAnsi="Arial" w:cs="Arial"/>
                <w:sz w:val="20"/>
                <w:szCs w:val="20"/>
              </w:rPr>
              <w:t xml:space="preserve">Ďalšie hodnotiace kolá budú uzatvárané v intervale </w:t>
            </w:r>
            <w:r>
              <w:rPr>
                <w:rFonts w:ascii="Arial" w:hAnsi="Arial" w:cs="Arial"/>
                <w:sz w:val="20"/>
                <w:szCs w:val="20"/>
              </w:rPr>
              <w:t>1</w:t>
            </w:r>
            <w:r w:rsidRPr="00883B63">
              <w:rPr>
                <w:rFonts w:ascii="Arial" w:hAnsi="Arial" w:cs="Arial"/>
                <w:sz w:val="20"/>
                <w:szCs w:val="20"/>
              </w:rPr>
              <w:t xml:space="preserve"> mesiac</w:t>
            </w:r>
            <w:r>
              <w:rPr>
                <w:rFonts w:ascii="Arial" w:hAnsi="Arial" w:cs="Arial"/>
                <w:sz w:val="20"/>
                <w:szCs w:val="20"/>
              </w:rPr>
              <w:t>a</w:t>
            </w:r>
            <w:r w:rsidRPr="00883B63">
              <w:rPr>
                <w:rFonts w:ascii="Arial" w:hAnsi="Arial" w:cs="Arial"/>
                <w:sz w:val="20"/>
                <w:szCs w:val="20"/>
              </w:rPr>
              <w:t xml:space="preserve"> od predchádzajúceho hodnotiaceho kola a to vždy k </w:t>
            </w:r>
            <w:r w:rsidR="00D2149E">
              <w:rPr>
                <w:rFonts w:ascii="Arial" w:hAnsi="Arial" w:cs="Arial"/>
                <w:sz w:val="20"/>
                <w:szCs w:val="20"/>
              </w:rPr>
              <w:t>9</w:t>
            </w:r>
            <w:r w:rsidRPr="00883B63">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3A37DE9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FD3C7D">
        <w:rPr>
          <w:rFonts w:ascii="Arial" w:hAnsi="Arial" w:cs="Arial"/>
          <w:sz w:val="22"/>
        </w:rPr>
        <w:t>spôsobu overenia zo strany MAS</w:t>
      </w:r>
      <w:r w:rsidR="00FD3C7D" w:rsidRPr="006A79F0">
        <w:rPr>
          <w:rFonts w:ascii="Arial" w:hAnsi="Arial" w:cs="Arial"/>
          <w:sz w:val="22"/>
        </w:rPr>
        <w:t>.</w:t>
      </w:r>
    </w:p>
    <w:p w14:paraId="17E29154" w14:textId="77777777" w:rsidR="00997F82"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49694852" w14:textId="77777777" w:rsidR="0050480A" w:rsidRPr="006A79F0" w:rsidRDefault="0050480A" w:rsidP="00997F82">
      <w:pPr>
        <w:spacing w:before="120" w:after="120" w:line="240" w:lineRule="auto"/>
        <w:jc w:val="both"/>
        <w:rPr>
          <w:rFonts w:ascii="Arial" w:hAnsi="Arial" w:cs="Arial"/>
          <w:sz w:val="22"/>
        </w:rPr>
      </w:pP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6B20F28C"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40D6">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5FD968E2"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združenie právnických osôb podľa zákona č. 40/1964 Zb. Občiansky zákonník,</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lastRenderedPageBreak/>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77777777"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e) overí informácie na webovom sídle </w:t>
            </w:r>
            <w:hyperlink r:id="rId8"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77777777"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34FF9580" w:rsidR="00997F82" w:rsidRDefault="00997F82" w:rsidP="00DD3EE2">
            <w:pPr>
              <w:pStyle w:val="Odsekzoznamu"/>
              <w:spacing w:after="120" w:line="240" w:lineRule="auto"/>
              <w:ind w:left="2381" w:right="85" w:hanging="2296"/>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643184">
              <w:rPr>
                <w:rFonts w:ascii="Arial" w:hAnsi="Arial" w:cs="Arial"/>
                <w:bCs/>
                <w:sz w:val="20"/>
                <w:szCs w:val="20"/>
              </w:rPr>
              <w:t>, overen</w:t>
            </w:r>
            <w:r w:rsidR="00104B89">
              <w:rPr>
                <w:rFonts w:ascii="Arial" w:hAnsi="Arial" w:cs="Arial"/>
                <w:bCs/>
                <w:sz w:val="20"/>
                <w:szCs w:val="20"/>
              </w:rPr>
              <w:t>á</w:t>
            </w:r>
            <w:r w:rsidR="00643184" w:rsidRPr="00D01EF0">
              <w:rPr>
                <w:rFonts w:ascii="Arial" w:hAnsi="Arial" w:cs="Arial"/>
                <w:bCs/>
                <w:sz w:val="20"/>
                <w:szCs w:val="20"/>
              </w:rPr>
              <w:t xml:space="preserve"> podpisom štatutárneho zástupcu/splnomocnenej </w:t>
            </w:r>
            <w:r w:rsidR="00643184">
              <w:rPr>
                <w:rFonts w:ascii="Arial" w:hAnsi="Arial" w:cs="Arial"/>
                <w:bCs/>
                <w:sz w:val="20"/>
                <w:szCs w:val="20"/>
              </w:rPr>
              <w:t>o</w:t>
            </w:r>
            <w:r w:rsidR="00643184" w:rsidRPr="00D01EF0">
              <w:rPr>
                <w:rFonts w:ascii="Arial" w:hAnsi="Arial" w:cs="Arial"/>
                <w:bCs/>
                <w:sz w:val="20"/>
                <w:szCs w:val="20"/>
              </w:rPr>
              <w:t>soby</w:t>
            </w:r>
            <w:r w:rsidR="00535638">
              <w:rPr>
                <w:rFonts w:ascii="Arial" w:hAnsi="Arial" w:cs="Arial"/>
                <w:bCs/>
                <w:sz w:val="20"/>
                <w:szCs w:val="20"/>
              </w:rPr>
              <w:t>.</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9"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42472459"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0" w:history="1">
              <w:r w:rsidRPr="00037ED5">
                <w:rPr>
                  <w:rStyle w:val="Hypertextovprepojenie"/>
                  <w:rFonts w:cs="Arial"/>
                  <w:bCs/>
                  <w:sz w:val="20"/>
                  <w:szCs w:val="20"/>
                </w:rPr>
                <w:t>www.registeruz.sk</w:t>
              </w:r>
            </w:hyperlink>
            <w:r>
              <w:rPr>
                <w:rFonts w:ascii="Arial" w:hAnsi="Arial" w:cs="Arial"/>
                <w:bCs/>
                <w:sz w:val="20"/>
                <w:szCs w:val="20"/>
              </w:rPr>
              <w:t>), alebo predloženej účtovnej závierky</w:t>
            </w:r>
            <w:r w:rsidR="00104B89">
              <w:rPr>
                <w:rFonts w:ascii="Arial" w:hAnsi="Arial" w:cs="Arial"/>
                <w:bCs/>
                <w:sz w:val="20"/>
                <w:szCs w:val="20"/>
              </w:rPr>
              <w:t>.</w:t>
            </w:r>
            <w:r>
              <w:rPr>
                <w:rFonts w:ascii="Arial" w:hAnsi="Arial" w:cs="Arial"/>
                <w:bCs/>
                <w:sz w:val="20"/>
                <w:szCs w:val="20"/>
              </w:rPr>
              <w:t xml:space="preserve">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1"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77777777" w:rsidR="00997F82" w:rsidRPr="00D33B30" w:rsidRDefault="00997F82" w:rsidP="00DD3EE2">
            <w:pPr>
              <w:pStyle w:val="Textkomentra"/>
              <w:spacing w:before="120" w:after="120"/>
              <w:ind w:left="85" w:right="85"/>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2"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lastRenderedPageBreak/>
              <w:t>Informácie uvedené v žiadosti o príspevok.</w:t>
            </w:r>
          </w:p>
          <w:p w14:paraId="0481B2ED" w14:textId="4C172B5D"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p>
          <w:p w14:paraId="7EB9E83D" w14:textId="59DF683B" w:rsidR="00997F82" w:rsidRPr="00D01EF0" w:rsidRDefault="00997F82" w:rsidP="00CA18C8">
            <w:pPr>
              <w:spacing w:before="120" w:after="120" w:line="240" w:lineRule="auto"/>
              <w:ind w:left="85" w:right="85"/>
              <w:jc w:val="both"/>
              <w:rPr>
                <w:rFonts w:ascii="Arial" w:hAnsi="Arial" w:cs="Arial"/>
                <w:bCs/>
                <w:sz w:val="20"/>
                <w:szCs w:val="20"/>
              </w:rPr>
            </w:pPr>
            <w:bookmarkStart w:id="1" w:name="_Hlk500340823"/>
            <w:r w:rsidRPr="00D01EF0">
              <w:rPr>
                <w:rFonts w:ascii="Arial" w:hAnsi="Arial" w:cs="Arial"/>
                <w:bCs/>
                <w:sz w:val="20"/>
                <w:szCs w:val="20"/>
              </w:rPr>
              <w:t xml:space="preserve">Žiadateľ, </w:t>
            </w:r>
            <w:r w:rsidR="006226B0">
              <w:rPr>
                <w:rFonts w:ascii="Arial" w:hAnsi="Arial" w:cs="Arial"/>
                <w:bCs/>
                <w:sz w:val="20"/>
                <w:szCs w:val="20"/>
              </w:rPr>
              <w:t>ktorý</w:t>
            </w:r>
            <w:r w:rsidRPr="00D01EF0">
              <w:rPr>
                <w:rFonts w:ascii="Arial" w:hAnsi="Arial" w:cs="Arial"/>
                <w:bCs/>
                <w:sz w:val="20"/>
                <w:szCs w:val="20"/>
              </w:rPr>
              <w:t xml:space="preserve"> podľa podmienok financovania </w:t>
            </w:r>
            <w:r w:rsidR="007F2FA6">
              <w:rPr>
                <w:rFonts w:ascii="Arial" w:hAnsi="Arial" w:cs="Arial"/>
                <w:bCs/>
                <w:sz w:val="20"/>
                <w:szCs w:val="20"/>
              </w:rPr>
              <w:t xml:space="preserve">žiada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B82FCE">
              <w:rPr>
                <w:rFonts w:ascii="Arial" w:hAnsi="Arial" w:cs="Arial"/>
                <w:bCs/>
                <w:sz w:val="20"/>
                <w:szCs w:val="20"/>
              </w:rPr>
              <w:t>10 F</w:t>
            </w:r>
            <w:r w:rsidRPr="00D01EF0">
              <w:rPr>
                <w:rFonts w:ascii="Arial" w:hAnsi="Arial" w:cs="Arial"/>
                <w:bCs/>
                <w:sz w:val="20"/>
                <w:szCs w:val="20"/>
              </w:rPr>
              <w:t>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
          <w:p w14:paraId="3D0F6A91" w14:textId="24142D06"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6226B0">
              <w:rPr>
                <w:rFonts w:ascii="Arial" w:hAnsi="Arial" w:cs="Arial"/>
                <w:bCs/>
                <w:sz w:val="20"/>
                <w:szCs w:val="20"/>
              </w:rPr>
              <w:t xml:space="preserve">ktorý </w:t>
            </w:r>
            <w:r w:rsidR="007F2FA6">
              <w:rPr>
                <w:rFonts w:ascii="Arial" w:hAnsi="Arial" w:cs="Arial"/>
                <w:bCs/>
                <w:sz w:val="20"/>
                <w:szCs w:val="20"/>
              </w:rPr>
              <w:t>žiada</w:t>
            </w:r>
            <w:r w:rsidR="006226B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351005EA"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7E15DB36"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Pr>
                <w:rFonts w:ascii="Arial" w:hAnsi="Arial" w:cs="Arial"/>
                <w:bCs/>
                <w:sz w:val="20"/>
                <w:szCs w:val="20"/>
              </w:rPr>
              <w:t xml:space="preserve"> </w:t>
            </w:r>
            <w:r w:rsidRPr="00A047C9">
              <w:rPr>
                <w:rFonts w:ascii="Arial" w:hAnsi="Arial" w:cs="Arial"/>
                <w:bCs/>
                <w:sz w:val="20"/>
                <w:szCs w:val="20"/>
              </w:rPr>
              <w:t xml:space="preserve">musí mať </w:t>
            </w:r>
            <w:r w:rsidR="00FD3C7D">
              <w:rPr>
                <w:rFonts w:ascii="Arial" w:hAnsi="Arial" w:cs="Arial"/>
                <w:bCs/>
                <w:sz w:val="20"/>
                <w:szCs w:val="20"/>
              </w:rPr>
              <w:t xml:space="preserve">najneskôr ku dňu predloženia ŽoPr </w:t>
            </w:r>
            <w:r w:rsidRPr="00A047C9">
              <w:rPr>
                <w:rFonts w:ascii="Arial" w:hAnsi="Arial" w:cs="Arial"/>
                <w:bCs/>
                <w:sz w:val="20"/>
                <w:szCs w:val="20"/>
              </w:rPr>
              <w:t>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42BFA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w:t>
            </w:r>
            <w:r w:rsidR="002F1F18">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43CDBD29" w:rsidR="00997F82" w:rsidRPr="006D71F3" w:rsidRDefault="00997F82" w:rsidP="00B808CF">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34B69">
              <w:rPr>
                <w:rFonts w:ascii="Arial" w:hAnsi="Arial" w:cs="Arial"/>
                <w:b/>
                <w:sz w:val="20"/>
                <w:szCs w:val="20"/>
              </w:rPr>
              <w:t xml:space="preserve">Podmienka, že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r w:rsidRPr="00734B69">
              <w:rPr>
                <w:rFonts w:ascii="Arial" w:hAnsi="Arial" w:cs="Arial"/>
                <w:b/>
                <w:sz w:val="20"/>
                <w:szCs w:val="20"/>
              </w:rPr>
              <w:t xml:space="preserve"> </w:t>
            </w:r>
          </w:p>
        </w:tc>
      </w:tr>
      <w:tr w:rsidR="00997F82" w:rsidRPr="006A79F0" w14:paraId="5E565694" w14:textId="77777777" w:rsidTr="00687273">
        <w:tc>
          <w:tcPr>
            <w:tcW w:w="9776" w:type="dxa"/>
            <w:shd w:val="clear" w:color="auto" w:fill="auto"/>
          </w:tcPr>
          <w:p w14:paraId="17517430"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550D1CEB"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2F1F18">
              <w:rPr>
                <w:rFonts w:ascii="Arial" w:hAnsi="Arial" w:cs="Arial"/>
                <w:bCs/>
                <w:sz w:val="20"/>
                <w:szCs w:val="20"/>
              </w:rPr>
              <w:t xml:space="preserve"> žiadateľa</w:t>
            </w:r>
            <w:r w:rsidRPr="00734B69">
              <w:rPr>
                <w:rFonts w:ascii="Arial" w:hAnsi="Arial" w:cs="Arial"/>
                <w:bCs/>
                <w:sz w:val="20"/>
                <w:szCs w:val="20"/>
              </w:rPr>
              <w:t>,</w:t>
            </w:r>
            <w:r w:rsidR="00DF3BDB">
              <w:rPr>
                <w:rFonts w:ascii="Arial" w:hAnsi="Arial" w:cs="Arial"/>
                <w:bCs/>
                <w:sz w:val="20"/>
                <w:szCs w:val="20"/>
              </w:rPr>
              <w:t xml:space="preserve"> </w:t>
            </w:r>
            <w:r w:rsidRPr="00734B69">
              <w:rPr>
                <w:rFonts w:ascii="Arial" w:hAnsi="Arial" w:cs="Arial"/>
                <w:bCs/>
                <w:sz w:val="20"/>
                <w:szCs w:val="20"/>
              </w:rPr>
              <w:t>ani osoba splnomocnená zastupovať žiadateľa v</w:t>
            </w:r>
            <w:r w:rsidR="00DF3BDB">
              <w:rPr>
                <w:rFonts w:ascii="Arial" w:hAnsi="Arial" w:cs="Arial"/>
                <w:bCs/>
                <w:sz w:val="20"/>
                <w:szCs w:val="20"/>
              </w:rPr>
              <w:t> </w:t>
            </w:r>
            <w:r w:rsidRPr="00734B69">
              <w:rPr>
                <w:rFonts w:ascii="Arial" w:hAnsi="Arial" w:cs="Arial"/>
                <w:bCs/>
                <w:sz w:val="20"/>
                <w:szCs w:val="20"/>
              </w:rPr>
              <w:t>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D7CC96D"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37485B40" w14:textId="2F29DF04" w:rsidR="00DF3BDB" w:rsidRPr="00DF3BDB" w:rsidRDefault="00DF3BDB" w:rsidP="00DF3BDB">
            <w:pPr>
              <w:widowControl w:val="0"/>
              <w:spacing w:before="60" w:after="60" w:line="240" w:lineRule="auto"/>
              <w:jc w:val="both"/>
              <w:rPr>
                <w:rFonts w:ascii="Arial" w:hAnsi="Arial" w:cs="Arial"/>
                <w:bCs/>
                <w:sz w:val="20"/>
                <w:szCs w:val="20"/>
              </w:rPr>
            </w:pPr>
            <w:r w:rsidRPr="00DF3BDB">
              <w:rPr>
                <w:rFonts w:ascii="Arial" w:hAnsi="Arial" w:cs="Arial"/>
                <w:bCs/>
                <w:sz w:val="20"/>
                <w:szCs w:val="20"/>
              </w:rPr>
              <w:t>Podmienka sa nevzťahuje na štatutárny orgán obce.</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5E7391F" w14:textId="77777777" w:rsidR="005F54E6"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ŽoPr </w:t>
            </w:r>
          </w:p>
          <w:p w14:paraId="04406527" w14:textId="77777777" w:rsidR="005F54E6"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236E5C">
              <w:rPr>
                <w:rFonts w:ascii="Arial" w:hAnsi="Arial" w:cs="Arial"/>
                <w:bCs/>
                <w:sz w:val="20"/>
                <w:szCs w:val="20"/>
              </w:rPr>
              <w:t xml:space="preserve"> </w:t>
            </w:r>
          </w:p>
          <w:p w14:paraId="2BF5C9FF" w14:textId="782C257D" w:rsidR="00997F82" w:rsidRDefault="005F54E6"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lastRenderedPageBreak/>
              <w:t xml:space="preserve">a to za </w:t>
            </w:r>
            <w:r w:rsidR="00997F82" w:rsidRPr="002F75C7">
              <w:rPr>
                <w:rFonts w:ascii="Arial" w:hAnsi="Arial" w:cs="Arial"/>
                <w:bCs/>
                <w:sz w:val="20"/>
                <w:szCs w:val="20"/>
              </w:rPr>
              <w:t>všetkých členov štatutárneho orgánu žiadateľa a osoby splnomocnenej zastupovať žiadateľa v schvaľovacom procese ŽoPr,</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20A32D0" w14:textId="2512B1E3" w:rsidR="00F67F44" w:rsidRPr="00337B8D" w:rsidRDefault="00997F82" w:rsidP="00F67F44">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F67F44">
              <w:rPr>
                <w:rFonts w:ascii="Arial" w:hAnsi="Arial" w:cs="Arial"/>
                <w:bCs/>
                <w:sz w:val="20"/>
                <w:szCs w:val="20"/>
              </w:rPr>
              <w:t>.</w:t>
            </w:r>
            <w:r w:rsidR="00236E5C">
              <w:rPr>
                <w:rFonts w:ascii="Arial" w:hAnsi="Arial" w:cs="Arial"/>
                <w:bCs/>
                <w:sz w:val="20"/>
                <w:szCs w:val="20"/>
              </w:rPr>
              <w:t xml:space="preserve"> </w:t>
            </w:r>
          </w:p>
          <w:p w14:paraId="2179F26F" w14:textId="77777777" w:rsidR="00997F82" w:rsidRPr="00925544" w:rsidRDefault="00997F82" w:rsidP="00812699">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50A7226C" w:rsidR="00997F82" w:rsidRPr="00D43DC3" w:rsidRDefault="007F2FA6" w:rsidP="00CA18C8">
            <w:pPr>
              <w:pStyle w:val="Odsekzoznamu"/>
              <w:spacing w:before="120" w:after="120" w:line="240" w:lineRule="auto"/>
              <w:ind w:left="85" w:right="85"/>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7E3EBE">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008B505" w14:textId="0006DD1E" w:rsidR="00157BAA" w:rsidRDefault="00157BAA" w:rsidP="00157BAA">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Pr="00BE7B8E">
              <w:rPr>
                <w:rFonts w:ascii="Arial" w:hAnsi="Arial" w:cs="Arial"/>
                <w:bCs/>
                <w:sz w:val="20"/>
                <w:szCs w:val="20"/>
              </w:rPr>
              <w:t>rojekt mus</w:t>
            </w:r>
            <w:r>
              <w:rPr>
                <w:rFonts w:ascii="Arial" w:hAnsi="Arial" w:cs="Arial"/>
                <w:bCs/>
                <w:sz w:val="20"/>
                <w:szCs w:val="20"/>
              </w:rPr>
              <w:t>í</w:t>
            </w:r>
            <w:r w:rsidRPr="00BE7B8E">
              <w:rPr>
                <w:rFonts w:ascii="Arial" w:hAnsi="Arial" w:cs="Arial"/>
                <w:bCs/>
                <w:sz w:val="20"/>
                <w:szCs w:val="20"/>
              </w:rPr>
              <w:t xml:space="preserve"> byť vo vecnom súlade </w:t>
            </w:r>
            <w:r>
              <w:rPr>
                <w:rFonts w:ascii="Arial" w:hAnsi="Arial" w:cs="Arial"/>
                <w:bCs/>
                <w:sz w:val="20"/>
                <w:szCs w:val="20"/>
              </w:rPr>
              <w:t xml:space="preserve">s aktivitou </w:t>
            </w:r>
            <w:sdt>
              <w:sdtPr>
                <w:rPr>
                  <w:rFonts w:ascii="Arial" w:hAnsi="Arial" w:cs="Arial"/>
                  <w:sz w:val="22"/>
                </w:rPr>
                <w:alias w:val="Hlavné aktivity"/>
                <w:tag w:val="Hlavné aktivity"/>
                <w:id w:val="-232081938"/>
                <w:placeholder>
                  <w:docPart w:val="1F38E5D930944C52854369DDDF74D2BE"/>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FD3C7D">
                  <w:rPr>
                    <w:rFonts w:ascii="Arial" w:hAnsi="Arial" w:cs="Arial"/>
                    <w:sz w:val="22"/>
                  </w:rPr>
                  <w:t>B1 Investície do cyklistických trás a súvisiacej podpornej infraštruktúry</w:t>
                </w:r>
              </w:sdtContent>
            </w:sdt>
            <w:r>
              <w:rPr>
                <w:rFonts w:ascii="Arial" w:hAnsi="Arial" w:cs="Arial"/>
                <w:sz w:val="22"/>
              </w:rPr>
              <w:t xml:space="preserve"> </w:t>
            </w: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k, ako je zadefinovaná v</w:t>
            </w:r>
            <w:r w:rsidRPr="00041560">
              <w:rPr>
                <w:rFonts w:ascii="Arial" w:hAnsi="Arial" w:cs="Arial"/>
                <w:bCs/>
                <w:sz w:val="20"/>
                <w:szCs w:val="20"/>
              </w:rPr>
              <w:t xml:space="preserve"> príloh</w:t>
            </w:r>
            <w:r>
              <w:rPr>
                <w:rFonts w:ascii="Arial" w:hAnsi="Arial" w:cs="Arial"/>
                <w:bCs/>
                <w:sz w:val="20"/>
                <w:szCs w:val="20"/>
              </w:rPr>
              <w:t>e</w:t>
            </w:r>
            <w:r w:rsidRPr="00026CF2">
              <w:rPr>
                <w:rFonts w:ascii="Arial" w:hAnsi="Arial" w:cs="Arial"/>
                <w:bCs/>
                <w:sz w:val="20"/>
                <w:szCs w:val="20"/>
              </w:rPr>
              <w:t xml:space="preserve"> č. 2 výzvy Špecifikácia rozsahu oprávnen</w:t>
            </w:r>
            <w:r>
              <w:rPr>
                <w:rFonts w:ascii="Arial" w:hAnsi="Arial" w:cs="Arial"/>
                <w:bCs/>
                <w:sz w:val="20"/>
                <w:szCs w:val="20"/>
              </w:rPr>
              <w:t>ej</w:t>
            </w:r>
            <w:r w:rsidRPr="002276A7">
              <w:rPr>
                <w:rFonts w:ascii="Arial" w:hAnsi="Arial" w:cs="Arial"/>
                <w:bCs/>
                <w:sz w:val="20"/>
                <w:szCs w:val="20"/>
              </w:rPr>
              <w:t xml:space="preserve"> aktiv</w:t>
            </w:r>
            <w:r>
              <w:rPr>
                <w:rFonts w:ascii="Arial" w:hAnsi="Arial" w:cs="Arial"/>
                <w:bCs/>
                <w:sz w:val="20"/>
                <w:szCs w:val="20"/>
              </w:rPr>
              <w:t>i</w:t>
            </w:r>
            <w:r w:rsidRPr="00041560">
              <w:rPr>
                <w:rFonts w:ascii="Arial" w:hAnsi="Arial" w:cs="Arial"/>
                <w:bCs/>
                <w:sz w:val="20"/>
                <w:szCs w:val="20"/>
              </w:rPr>
              <w:t>t</w:t>
            </w:r>
            <w:r>
              <w:rPr>
                <w:rFonts w:ascii="Arial" w:hAnsi="Arial" w:cs="Arial"/>
                <w:bCs/>
                <w:sz w:val="20"/>
                <w:szCs w:val="20"/>
              </w:rPr>
              <w:t>y</w:t>
            </w:r>
            <w:r w:rsidRPr="00041560">
              <w:rPr>
                <w:rFonts w:ascii="Arial" w:hAnsi="Arial" w:cs="Arial"/>
                <w:bCs/>
                <w:sz w:val="20"/>
                <w:szCs w:val="20"/>
              </w:rPr>
              <w:t xml:space="preserve"> a oprávnených výdavkov.</w:t>
            </w:r>
          </w:p>
          <w:p w14:paraId="19156E11" w14:textId="50E2EE25" w:rsidR="00157BAA" w:rsidRPr="00261B74" w:rsidRDefault="00157BAA" w:rsidP="00157BAA">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najneskôr však do 30.11.2023.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61B74">
              <w:rPr>
                <w:rFonts w:ascii="Arial" w:hAnsi="Arial" w:cs="Arial"/>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51B22CC4"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3B6C4261" w14:textId="7CD64A03" w:rsidR="00157BAA" w:rsidRPr="00337B8D" w:rsidRDefault="00157BAA" w:rsidP="00DD3EE2">
            <w:pPr>
              <w:pStyle w:val="Odsekzoznamu"/>
              <w:widowControl w:val="0"/>
              <w:spacing w:after="120" w:line="240" w:lineRule="auto"/>
              <w:ind w:left="85" w:right="85"/>
              <w:contextualSpacing w:val="0"/>
              <w:jc w:val="both"/>
              <w:rPr>
                <w:rFonts w:ascii="Arial" w:hAnsi="Arial" w:cs="Arial"/>
                <w:bCs/>
                <w:sz w:val="20"/>
                <w:szCs w:val="20"/>
              </w:rPr>
            </w:pPr>
            <w:r w:rsidRPr="00157BAA">
              <w:rPr>
                <w:rFonts w:ascii="Arial" w:hAnsi="Arial" w:cs="Arial"/>
                <w:bCs/>
                <w:sz w:val="20"/>
                <w:szCs w:val="20"/>
              </w:rPr>
              <w:t xml:space="preserve">Žiadateľ v časti 10 Formulára ŽoPr čestne vyhlási, že ukončí realizáciu projektu a predloží záverečnú žiadosť o platbu (žiadosť o poskytnutie refundácie alebo predfinancovania) do 9 mesiacov od nadobudnutia účinnosti zmluvy o príspevku a zároveň najneskôr do </w:t>
            </w:r>
            <w:r>
              <w:rPr>
                <w:rFonts w:ascii="Arial" w:hAnsi="Arial" w:cs="Arial"/>
                <w:bCs/>
                <w:sz w:val="20"/>
                <w:szCs w:val="20"/>
              </w:rPr>
              <w:t>30</w:t>
            </w:r>
            <w:r w:rsidRPr="00157BAA">
              <w:rPr>
                <w:rFonts w:ascii="Arial" w:hAnsi="Arial" w:cs="Arial"/>
                <w:bCs/>
                <w:sz w:val="20"/>
                <w:szCs w:val="20"/>
              </w:rPr>
              <w:t>.</w:t>
            </w:r>
            <w:r>
              <w:rPr>
                <w:rFonts w:ascii="Arial" w:hAnsi="Arial" w:cs="Arial"/>
                <w:bCs/>
                <w:sz w:val="20"/>
                <w:szCs w:val="20"/>
              </w:rPr>
              <w:t>11</w:t>
            </w:r>
            <w:r w:rsidRPr="00157BAA">
              <w:rPr>
                <w:rFonts w:ascii="Arial" w:hAnsi="Arial" w:cs="Arial"/>
                <w:bCs/>
                <w:sz w:val="20"/>
                <w:szCs w:val="20"/>
              </w:rPr>
              <w:t>.</w:t>
            </w:r>
            <w:r>
              <w:rPr>
                <w:rFonts w:ascii="Arial" w:hAnsi="Arial" w:cs="Arial"/>
                <w:bCs/>
                <w:sz w:val="20"/>
                <w:szCs w:val="20"/>
              </w:rPr>
              <w:t>2023</w:t>
            </w:r>
            <w:r w:rsidRPr="00157BAA">
              <w:rPr>
                <w:rFonts w:ascii="Arial" w:hAnsi="Arial" w:cs="Arial"/>
                <w:bCs/>
                <w:sz w:val="20"/>
                <w:szCs w:val="20"/>
              </w:rPr>
              <w:t>.</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08B30952" w:rsidR="00997F82" w:rsidRPr="00971A5F" w:rsidRDefault="00157BAA" w:rsidP="00183589">
            <w:pPr>
              <w:pStyle w:val="Odsekzoznamu"/>
              <w:widowControl w:val="0"/>
              <w:spacing w:before="120" w:after="120" w:line="240" w:lineRule="auto"/>
              <w:ind w:left="85" w:right="85"/>
              <w:contextualSpacing w:val="0"/>
              <w:jc w:val="both"/>
              <w:rPr>
                <w:rFonts w:ascii="Arial" w:hAnsi="Arial" w:cs="Arial"/>
                <w:bCs/>
                <w:sz w:val="20"/>
                <w:szCs w:val="20"/>
              </w:rPr>
            </w:pPr>
            <w:r w:rsidRPr="00157BAA">
              <w:rPr>
                <w:rFonts w:ascii="Arial" w:hAnsi="Arial" w:cs="Arial"/>
                <w:bCs/>
                <w:sz w:val="20"/>
                <w:szCs w:val="20"/>
              </w:rPr>
              <w:t>MAS overí znenie čestného vyhlásenia, ktoré tvorí súčasť formulára ŽoPr a v rámci odborného hodnotenia projektu posúdi, či je projekt v súlade s podporovanými aktivitami v 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568B92B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r w:rsidR="00157BAA">
              <w:rPr>
                <w:rFonts w:ascii="Arial" w:hAnsi="Arial" w:cs="Arial"/>
                <w:b/>
                <w:sz w:val="20"/>
                <w:szCs w:val="20"/>
              </w:rPr>
              <w:t xml:space="preserve">realizáciu </w:t>
            </w:r>
            <w:r w:rsidRPr="00BE7B8E">
              <w:rPr>
                <w:rFonts w:ascii="Arial" w:hAnsi="Arial" w:cs="Arial"/>
                <w:b/>
                <w:sz w:val="20"/>
                <w:szCs w:val="20"/>
              </w:rPr>
              <w:t>projekt</w:t>
            </w:r>
            <w:r w:rsidR="00157BAA">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157BAA" w:rsidRPr="00157BAA">
              <w:rPr>
                <w:rFonts w:ascii="Arial" w:hAnsi="Arial" w:cs="Arial"/>
                <w:b/>
                <w:sz w:val="20"/>
                <w:szCs w:val="20"/>
              </w:rPr>
              <w:t>predložením ŽoPr na MAS</w:t>
            </w:r>
            <w:r w:rsidR="00157BAA" w:rsidRPr="00157BAA" w:rsidDel="00157BAA">
              <w:rPr>
                <w:rFonts w:ascii="Arial" w:hAnsi="Arial" w:cs="Arial"/>
                <w:b/>
                <w:sz w:val="20"/>
                <w:szCs w:val="20"/>
              </w:rPr>
              <w:t xml:space="preserve"> </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3F4FB9F" w14:textId="2917E6A6" w:rsidR="00157BAA" w:rsidRDefault="00157BAA" w:rsidP="00A55D6C">
            <w:pPr>
              <w:pStyle w:val="Odsekzoznamu"/>
              <w:spacing w:before="120" w:after="120" w:line="240" w:lineRule="auto"/>
              <w:ind w:left="85" w:right="85"/>
              <w:contextualSpacing w:val="0"/>
              <w:jc w:val="both"/>
              <w:rPr>
                <w:rFonts w:ascii="Arial" w:hAnsi="Arial" w:cs="Arial"/>
                <w:bCs/>
                <w:sz w:val="20"/>
                <w:szCs w:val="20"/>
              </w:rPr>
            </w:pPr>
            <w:r w:rsidRPr="00157BAA">
              <w:rPr>
                <w:rFonts w:ascii="Arial" w:hAnsi="Arial" w:cs="Arial"/>
                <w:bCs/>
                <w:sz w:val="20"/>
                <w:szCs w:val="20"/>
              </w:rPr>
              <w:t>Žiadateľ nesmie začať realizáciu projektu pred predložením ŽoPr na MAS.</w:t>
            </w:r>
          </w:p>
          <w:p w14:paraId="3E390E2C" w14:textId="14F8430D"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FD3C7D">
              <w:rPr>
                <w:rFonts w:ascii="Arial" w:hAnsi="Arial" w:cs="Arial"/>
                <w:bCs/>
                <w:sz w:val="20"/>
                <w:szCs w:val="20"/>
              </w:rPr>
              <w:t xml:space="preserve">realizácie </w:t>
            </w:r>
            <w:r w:rsidR="00157BAA">
              <w:rPr>
                <w:rFonts w:ascii="Arial" w:hAnsi="Arial" w:cs="Arial"/>
                <w:bCs/>
                <w:sz w:val="20"/>
                <w:szCs w:val="20"/>
              </w:rPr>
              <w:t xml:space="preserve">projektu </w:t>
            </w:r>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p>
          <w:p w14:paraId="1AA23703" w14:textId="04984746" w:rsidR="00157BAA" w:rsidRDefault="00157BAA" w:rsidP="00A55D6C">
            <w:pPr>
              <w:pStyle w:val="Odsekzoznamu"/>
              <w:spacing w:before="120" w:after="120" w:line="240" w:lineRule="auto"/>
              <w:ind w:left="142"/>
              <w:contextualSpacing w:val="0"/>
              <w:jc w:val="both"/>
              <w:rPr>
                <w:rFonts w:ascii="Arial" w:hAnsi="Arial" w:cs="Arial"/>
                <w:bCs/>
                <w:sz w:val="20"/>
                <w:szCs w:val="20"/>
              </w:rPr>
            </w:pPr>
            <w:r w:rsidRPr="00157BAA">
              <w:rPr>
                <w:rFonts w:ascii="Arial" w:hAnsi="Arial" w:cs="Arial"/>
                <w:bCs/>
                <w:sz w:val="20"/>
                <w:szCs w:val="20"/>
              </w:rPr>
              <w:t>Prípravné práce ako napr. vypracovanie projektovej dokumentácie a úkony súvisiace so získavaním povolení a realizácia verejného obstarávania sa nepokladajú za realizáciu projektu.</w:t>
            </w:r>
          </w:p>
          <w:p w14:paraId="39733C18" w14:textId="60F2E906"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r w:rsidR="00B56D93">
              <w:rPr>
                <w:rFonts w:ascii="Arial" w:hAnsi="Arial" w:cs="Arial"/>
                <w:bCs/>
                <w:sz w:val="20"/>
                <w:szCs w:val="20"/>
              </w:rPr>
              <w:t xml:space="preserve">dáva </w:t>
            </w:r>
            <w:r w:rsidRPr="002123FB">
              <w:rPr>
                <w:rFonts w:ascii="Arial" w:hAnsi="Arial" w:cs="Arial"/>
                <w:bCs/>
                <w:sz w:val="20"/>
                <w:szCs w:val="20"/>
              </w:rPr>
              <w:t>žiadateľovi</w:t>
            </w:r>
            <w:r w:rsidR="00B56D93">
              <w:t xml:space="preserve"> </w:t>
            </w:r>
            <w:r w:rsidR="00B56D93" w:rsidRPr="00B56D93">
              <w:rPr>
                <w:rFonts w:ascii="Arial" w:hAnsi="Arial" w:cs="Arial"/>
                <w:bCs/>
                <w:sz w:val="20"/>
                <w:szCs w:val="20"/>
              </w:rPr>
              <w:t>na zváženie odkonzultovať s MAS možnosť</w:t>
            </w:r>
            <w:r w:rsidRPr="002123FB">
              <w:rPr>
                <w:rFonts w:ascii="Arial" w:hAnsi="Arial" w:cs="Arial"/>
                <w:bCs/>
                <w:sz w:val="20"/>
                <w:szCs w:val="20"/>
              </w:rPr>
              <w:t>, aby:</w:t>
            </w:r>
          </w:p>
          <w:p w14:paraId="14D549E0" w14:textId="50D27409"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157BAA">
              <w:rPr>
                <w:rFonts w:ascii="Arial" w:hAnsi="Arial" w:cs="Arial"/>
                <w:bCs/>
                <w:sz w:val="20"/>
                <w:szCs w:val="20"/>
              </w:rPr>
              <w:t>realizácia projektu</w:t>
            </w:r>
            <w:r w:rsidRPr="002123FB">
              <w:rPr>
                <w:rFonts w:ascii="Arial" w:hAnsi="Arial" w:cs="Arial"/>
                <w:bCs/>
                <w:sz w:val="20"/>
                <w:szCs w:val="20"/>
              </w:rPr>
              <w:t xml:space="preserve"> </w:t>
            </w:r>
            <w:r w:rsidR="00157BAA" w:rsidRPr="00157BAA">
              <w:rPr>
                <w:rFonts w:ascii="Arial" w:hAnsi="Arial" w:cs="Arial"/>
                <w:bCs/>
                <w:sz w:val="20"/>
                <w:szCs w:val="20"/>
              </w:rPr>
              <w:t>začala pred predložením ŽoPr na MAS napr.:</w:t>
            </w:r>
          </w:p>
          <w:p w14:paraId="557FD218" w14:textId="6A53AE5C"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w:t>
            </w:r>
            <w:r w:rsidR="00157BAA" w:rsidRPr="00157BAA">
              <w:rPr>
                <w:rFonts w:ascii="Arial" w:hAnsi="Arial" w:cs="Arial"/>
                <w:bCs/>
                <w:sz w:val="20"/>
                <w:szCs w:val="20"/>
              </w:rPr>
              <w:t xml:space="preserve"> moment predloženia ŽoPr na MAS</w:t>
            </w:r>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00F3BE27" w14:textId="022D36D2" w:rsidR="00157BAA"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157BAA" w:rsidRPr="00157BAA">
              <w:rPr>
                <w:rFonts w:ascii="Arial" w:hAnsi="Arial" w:cs="Arial"/>
                <w:bCs/>
                <w:sz w:val="20"/>
                <w:szCs w:val="20"/>
              </w:rPr>
              <w:t>predložení ŽoPr na MAS.</w:t>
            </w:r>
          </w:p>
          <w:p w14:paraId="493B5A43" w14:textId="26A41CDB"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103D1B83" w14:textId="0583D28D" w:rsidR="00157BAA" w:rsidRDefault="00997F82" w:rsidP="00A55D6C">
            <w:pPr>
              <w:pStyle w:val="Odsekzoznamu"/>
              <w:spacing w:before="240" w:after="120" w:line="240" w:lineRule="auto"/>
              <w:ind w:left="85" w:right="85"/>
              <w:contextualSpacing w:val="0"/>
              <w:jc w:val="both"/>
              <w:rPr>
                <w:rFonts w:ascii="Arial" w:hAnsi="Arial" w:cs="Arial"/>
                <w:b/>
                <w:bCs/>
                <w:sz w:val="20"/>
                <w:szCs w:val="20"/>
              </w:rPr>
            </w:pPr>
            <w:bookmarkStart w:id="3" w:name="_Hlk500341825"/>
            <w:r>
              <w:rPr>
                <w:rFonts w:ascii="Arial" w:hAnsi="Arial" w:cs="Arial"/>
                <w:bCs/>
                <w:sz w:val="20"/>
                <w:szCs w:val="20"/>
              </w:rPr>
              <w:t>Informácie uvedené v</w:t>
            </w:r>
            <w:r w:rsidR="00D8503D">
              <w:rPr>
                <w:rFonts w:ascii="Arial" w:hAnsi="Arial" w:cs="Arial"/>
                <w:bCs/>
                <w:sz w:val="20"/>
                <w:szCs w:val="20"/>
              </w:rPr>
              <w:t> ŽoPr.</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w:t>
            </w:r>
            <w:r w:rsidR="00157BAA" w:rsidRPr="00157BAA">
              <w:rPr>
                <w:rFonts w:ascii="Arial" w:hAnsi="Arial" w:cs="Arial"/>
                <w:bCs/>
                <w:sz w:val="20"/>
                <w:szCs w:val="20"/>
              </w:rPr>
              <w:t>nezačal realizáciu projektu pred predložením ŽoPr na MAS.</w:t>
            </w:r>
            <w:bookmarkEnd w:id="3"/>
          </w:p>
          <w:p w14:paraId="527B6F86" w14:textId="54BA7591" w:rsidR="00997F82" w:rsidRPr="002D6734" w:rsidRDefault="00997F82" w:rsidP="002D6734">
            <w:pPr>
              <w:spacing w:before="240" w:after="120" w:line="240" w:lineRule="auto"/>
              <w:ind w:right="85"/>
              <w:jc w:val="both"/>
              <w:rPr>
                <w:rFonts w:ascii="Arial" w:hAnsi="Arial" w:cs="Arial"/>
                <w:b/>
                <w:bCs/>
                <w:sz w:val="20"/>
                <w:szCs w:val="20"/>
              </w:rPr>
            </w:pPr>
            <w:r w:rsidRPr="002D6734">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2D0C7764" w14:textId="77777777" w:rsidR="00C9000B" w:rsidRDefault="00997F82" w:rsidP="00C9000B">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r w:rsidR="00C9000B">
              <w:rPr>
                <w:rFonts w:ascii="Arial" w:hAnsi="Arial" w:cs="Arial"/>
                <w:bCs/>
                <w:sz w:val="20"/>
                <w:szCs w:val="20"/>
              </w:rPr>
              <w:t xml:space="preserve"> </w:t>
            </w:r>
          </w:p>
          <w:p w14:paraId="14F23444" w14:textId="7A5D580E" w:rsidR="00997F82" w:rsidRPr="005F54E6" w:rsidRDefault="00C9000B" w:rsidP="005F54E6">
            <w:pPr>
              <w:pStyle w:val="Odsekzoznamu"/>
              <w:spacing w:before="120" w:after="120" w:line="240" w:lineRule="auto"/>
              <w:ind w:left="85" w:right="85"/>
              <w:contextualSpacing w:val="0"/>
              <w:jc w:val="both"/>
            </w:pPr>
            <w:r>
              <w:rPr>
                <w:rFonts w:ascii="Arial" w:hAnsi="Arial" w:cs="Arial"/>
                <w:bCs/>
                <w:sz w:val="20"/>
                <w:szCs w:val="20"/>
              </w:rPr>
              <w:t>Územie MAS HORNÁ TOPĽA tvoria obce: Bardejov, Becherov, Bogliarka, Cigeľka, Frička, Gaboltov, Gerlachov, Hrabské, Chmeľová, Krivé, Kríže, Kružlov, Kurov, Lenartov, Livov, Livovská Huta, Lukov, Malcov, Mokroluh, Nižný Tvarožec, Petrová, Regetovka, Rokytov, Snakov, Stebnícka Huta, Stebník, Sveržov, Tarnov, Vyšný Tvarožec, Zborov, Zlaté</w:t>
            </w:r>
            <w:r w:rsidR="005F54E6">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4EF14E99"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 xml:space="preserve">žien </w:t>
            </w:r>
            <w:r w:rsidRPr="00536E5F">
              <w:rPr>
                <w:rFonts w:ascii="Arial" w:hAnsi="Arial" w:cs="Arial"/>
                <w:bCs/>
                <w:sz w:val="20"/>
                <w:szCs w:val="20"/>
              </w:rPr>
              <w:lastRenderedPageBreak/>
              <w:t>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682878A0"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r w:rsidRPr="00AC73D7">
              <w:rPr>
                <w:rFonts w:ascii="Arial" w:hAnsi="Arial" w:cs="Arial"/>
                <w:bCs/>
                <w:sz w:val="20"/>
                <w:szCs w:val="20"/>
              </w:rPr>
              <w:t>definovaním plánovaných hodnôt relevantných merateľných ukazovateľov</w:t>
            </w:r>
            <w:r w:rsidR="00291EB6">
              <w:rPr>
                <w:rFonts w:ascii="Arial" w:hAnsi="Arial" w:cs="Arial"/>
                <w:bCs/>
                <w:sz w:val="20"/>
                <w:szCs w:val="20"/>
              </w:rPr>
              <w:t>.</w:t>
            </w:r>
            <w:r w:rsidRPr="00AC73D7">
              <w:rPr>
                <w:rFonts w:ascii="Arial" w:hAnsi="Arial" w:cs="Arial"/>
                <w:bCs/>
                <w:sz w:val="20"/>
                <w:szCs w:val="20"/>
              </w:rPr>
              <w:t xml:space="preserve"> </w:t>
            </w:r>
            <w:bookmarkStart w:id="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4324A77F"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 xml:space="preserve">Špecifikácia rozsahu </w:t>
            </w:r>
            <w:r w:rsidR="00291EB6" w:rsidRPr="00AA50FD">
              <w:rPr>
                <w:rFonts w:ascii="Arial" w:hAnsi="Arial" w:cs="Arial"/>
                <w:bCs/>
                <w:sz w:val="20"/>
                <w:szCs w:val="20"/>
              </w:rPr>
              <w:t>oprávnen</w:t>
            </w:r>
            <w:r w:rsidR="00291EB6">
              <w:rPr>
                <w:rFonts w:ascii="Arial" w:hAnsi="Arial" w:cs="Arial"/>
                <w:bCs/>
                <w:sz w:val="20"/>
                <w:szCs w:val="20"/>
              </w:rPr>
              <w:t xml:space="preserve">ej </w:t>
            </w:r>
            <w:r w:rsidRPr="00AA50FD">
              <w:rPr>
                <w:rFonts w:ascii="Arial" w:hAnsi="Arial" w:cs="Arial"/>
                <w:bCs/>
                <w:sz w:val="20"/>
                <w:szCs w:val="20"/>
              </w:rPr>
              <w:t>aktiv</w:t>
            </w:r>
            <w:r w:rsidR="00291EB6">
              <w:rPr>
                <w:rFonts w:ascii="Arial" w:hAnsi="Arial" w:cs="Arial"/>
                <w:bCs/>
                <w:sz w:val="20"/>
                <w:szCs w:val="20"/>
              </w:rPr>
              <w:t>i</w:t>
            </w:r>
            <w:r w:rsidRPr="00AA50FD">
              <w:rPr>
                <w:rFonts w:ascii="Arial" w:hAnsi="Arial" w:cs="Arial"/>
                <w:bCs/>
                <w:sz w:val="20"/>
                <w:szCs w:val="20"/>
              </w:rPr>
              <w:t>t</w:t>
            </w:r>
            <w:r w:rsidR="00291EB6">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5451CC">
              <w:rPr>
                <w:rFonts w:ascii="Arial" w:hAnsi="Arial" w:cs="Arial"/>
                <w:bCs/>
                <w:sz w:val="20"/>
                <w:szCs w:val="20"/>
              </w:rPr>
              <w:t xml:space="preserve"> </w:t>
            </w:r>
          </w:p>
          <w:p w14:paraId="0CF9E5B0" w14:textId="2E511FF0" w:rsidR="00291EB6" w:rsidRDefault="00291EB6" w:rsidP="00687273">
            <w:pPr>
              <w:pStyle w:val="Odsekzoznamu"/>
              <w:spacing w:before="120" w:after="120" w:line="240" w:lineRule="auto"/>
              <w:ind w:left="85" w:right="85"/>
              <w:contextualSpacing w:val="0"/>
              <w:jc w:val="both"/>
              <w:rPr>
                <w:rFonts w:ascii="Arial" w:hAnsi="Arial" w:cs="Arial"/>
                <w:bCs/>
                <w:sz w:val="20"/>
                <w:szCs w:val="20"/>
              </w:rPr>
            </w:pPr>
            <w:r w:rsidRPr="00291EB6">
              <w:rPr>
                <w:rFonts w:ascii="Arial" w:hAnsi="Arial" w:cs="Arial"/>
                <w:bCs/>
                <w:sz w:val="20"/>
                <w:szCs w:val="20"/>
              </w:rPr>
              <w:t>Za oprávnené sú považované výlučne výdavky, ktoré vznikli (stavebné práce, tovary a/alebo služby, tvoriace predmet projektu uhradené dodávateľom) do 31. decembra 2023.</w:t>
            </w:r>
          </w:p>
          <w:p w14:paraId="394F9BA6" w14:textId="5A6F8A96" w:rsidR="00291EB6" w:rsidRDefault="00291EB6" w:rsidP="00291EB6">
            <w:pPr>
              <w:pStyle w:val="Odsekzoznamu"/>
              <w:spacing w:before="120" w:after="120" w:line="240" w:lineRule="auto"/>
              <w:ind w:left="85" w:right="85"/>
              <w:jc w:val="both"/>
              <w:rPr>
                <w:rFonts w:ascii="Arial" w:hAnsi="Arial" w:cs="Arial"/>
                <w:bCs/>
                <w:sz w:val="20"/>
                <w:szCs w:val="20"/>
              </w:rPr>
            </w:pPr>
            <w:r w:rsidRPr="00291EB6">
              <w:rPr>
                <w:rFonts w:ascii="Arial" w:hAnsi="Arial" w:cs="Arial"/>
                <w:bCs/>
                <w:sz w:val="20"/>
                <w:szCs w:val="20"/>
              </w:rPr>
              <w:t xml:space="preserve">Stavebné práce, tovary a služby musia byť obstarané v súlade so zákonom č. 343/2015 Z. z. o verejnom obstarávaní a o zmene a doplnení niektorých zákonov v znení neskorších predpisov (ďalej len „zákon o verejnom obstarávaní“) a usmerneniami RO k procesom verejného obstarávania: </w:t>
            </w:r>
          </w:p>
          <w:p w14:paraId="04248A7E" w14:textId="77777777" w:rsidR="00291EB6" w:rsidRPr="00291EB6" w:rsidRDefault="00291EB6" w:rsidP="00291EB6">
            <w:pPr>
              <w:pStyle w:val="Odsekzoznamu"/>
              <w:spacing w:before="120" w:after="120" w:line="240" w:lineRule="auto"/>
              <w:ind w:left="85" w:right="85"/>
              <w:jc w:val="both"/>
              <w:rPr>
                <w:rFonts w:ascii="Arial" w:hAnsi="Arial" w:cs="Arial"/>
                <w:bCs/>
                <w:sz w:val="20"/>
                <w:szCs w:val="20"/>
              </w:rPr>
            </w:pPr>
          </w:p>
          <w:p w14:paraId="1CDE0C6C" w14:textId="5077EACB" w:rsidR="00997F82" w:rsidRDefault="00291EB6" w:rsidP="00687273">
            <w:pPr>
              <w:pStyle w:val="Odsekzoznamu"/>
              <w:spacing w:before="120" w:after="120" w:line="240" w:lineRule="auto"/>
              <w:ind w:left="85" w:right="85"/>
              <w:contextualSpacing w:val="0"/>
              <w:jc w:val="both"/>
              <w:rPr>
                <w:rFonts w:ascii="Arial" w:hAnsi="Arial" w:cs="Arial"/>
                <w:bCs/>
                <w:sz w:val="20"/>
                <w:szCs w:val="20"/>
              </w:rPr>
            </w:pPr>
            <w:r w:rsidRPr="00291EB6">
              <w:rPr>
                <w:rFonts w:ascii="Arial" w:hAnsi="Arial" w:cs="Arial"/>
                <w:bCs/>
                <w:sz w:val="20"/>
                <w:szCs w:val="20"/>
              </w:rPr>
              <w:t>https://www.mirri.gov.sk/mpsr/irop-programove-obdobie-2014-2020/clld/programove-dokumenty/prirucka-k-procesu-verejneho-obstaravania/index.html</w:t>
            </w:r>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w:t>
            </w:r>
            <w:r w:rsidRPr="001F15D0">
              <w:rPr>
                <w:rFonts w:ascii="Arial" w:hAnsi="Arial" w:cs="Arial"/>
                <w:bCs/>
                <w:sz w:val="20"/>
                <w:szCs w:val="20"/>
              </w:rPr>
              <w:lastRenderedPageBreak/>
              <w:t>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4ADC6292"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3C6CD9D2" w14:textId="6A07FD82" w:rsidR="00997F82" w:rsidRPr="003E27C3" w:rsidRDefault="00997F82" w:rsidP="003E27C3">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87267C">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00687273">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00687273">
        <w:tc>
          <w:tcPr>
            <w:tcW w:w="9776" w:type="dxa"/>
            <w:shd w:val="clear" w:color="auto" w:fill="auto"/>
          </w:tcPr>
          <w:p w14:paraId="01A5DA2E"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5437DD6E" w14:textId="36E7F7A1"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štátnej pomoci (ani</w:t>
            </w:r>
            <w:r w:rsidR="00283FEC">
              <w:rPr>
                <w:rFonts w:ascii="Arial" w:hAnsi="Arial" w:cs="Arial"/>
                <w:sz w:val="20"/>
                <w:szCs w:val="20"/>
                <w:lang w:eastAsia="en-US"/>
              </w:rPr>
              <w:t> </w:t>
            </w:r>
            <w:r w:rsidRPr="00016DEA">
              <w:rPr>
                <w:rFonts w:ascii="Arial" w:hAnsi="Arial" w:cs="Arial"/>
                <w:sz w:val="20"/>
                <w:szCs w:val="20"/>
                <w:lang w:eastAsia="en-US"/>
              </w:rPr>
              <w:t xml:space="preserve">pomoci de minimis), keďže </w:t>
            </w:r>
            <w:r w:rsidR="0008289A" w:rsidRPr="00016DEA">
              <w:rPr>
                <w:rFonts w:ascii="Arial" w:hAnsi="Arial" w:cs="Arial"/>
                <w:sz w:val="20"/>
                <w:szCs w:val="20"/>
                <w:lang w:eastAsia="en-US"/>
              </w:rPr>
              <w:t>nie sú splnené všetky podmienky v zmysle čl. 107 ods. 1 Zmluvy o Európskej únii.</w:t>
            </w:r>
          </w:p>
          <w:p w14:paraId="59560469" w14:textId="5927FC82" w:rsidR="0008289A" w:rsidRPr="00EE0748" w:rsidRDefault="0008289A" w:rsidP="009A65F5">
            <w:pPr>
              <w:spacing w:before="120" w:after="120" w:line="240" w:lineRule="auto"/>
              <w:ind w:left="85" w:right="85"/>
              <w:jc w:val="both"/>
              <w:rPr>
                <w:rFonts w:ascii="Arial" w:hAnsi="Arial" w:cs="Arial"/>
                <w:sz w:val="20"/>
                <w:szCs w:val="20"/>
                <w:lang w:eastAsia="en-US"/>
              </w:rPr>
            </w:pPr>
            <w:r w:rsidRPr="00016DEA">
              <w:rPr>
                <w:rFonts w:ascii="Arial" w:hAnsi="Arial" w:cs="Arial"/>
                <w:sz w:val="20"/>
                <w:szCs w:val="20"/>
                <w:lang w:eastAsia="en-US"/>
              </w:rPr>
              <w:t>Podpora je zameraná na investície do</w:t>
            </w:r>
            <w:r w:rsidRPr="00687273">
              <w:t xml:space="preserve"> </w:t>
            </w:r>
            <w:r w:rsidRPr="00687273">
              <w:rPr>
                <w:rFonts w:ascii="Arial" w:hAnsi="Arial" w:cs="Arial"/>
                <w:sz w:val="20"/>
                <w:szCs w:val="20"/>
                <w:lang w:eastAsia="en-US"/>
              </w:rPr>
              <w:t>infraštruktúry otvorenej na využívanie pre širokú verejnosť</w:t>
            </w:r>
            <w:r w:rsidR="00FB755C" w:rsidRPr="00EE0748">
              <w:rPr>
                <w:rFonts w:ascii="Arial" w:hAnsi="Arial" w:cs="Arial"/>
                <w:sz w:val="20"/>
                <w:szCs w:val="20"/>
                <w:lang w:eastAsia="en-US"/>
              </w:rPr>
              <w:t xml:space="preserve"> bez toho, aby mala negatívny vplyv na </w:t>
            </w:r>
            <w:r w:rsidR="003E6697" w:rsidRPr="00EE0748">
              <w:rPr>
                <w:rFonts w:ascii="Arial" w:hAnsi="Arial" w:cs="Arial"/>
                <w:sz w:val="20"/>
                <w:szCs w:val="20"/>
                <w:lang w:eastAsia="en-US"/>
              </w:rPr>
              <w:t>aktuálnu</w:t>
            </w:r>
            <w:r w:rsidR="00FB755C" w:rsidRPr="00EE0748">
              <w:rPr>
                <w:rFonts w:ascii="Arial" w:hAnsi="Arial" w:cs="Arial"/>
                <w:sz w:val="20"/>
                <w:szCs w:val="20"/>
                <w:lang w:eastAsia="en-US"/>
              </w:rPr>
              <w:t xml:space="preserve"> ponuku služieb</w:t>
            </w:r>
            <w:r w:rsidR="003E6697" w:rsidRPr="00EE0748">
              <w:rPr>
                <w:rFonts w:ascii="Arial" w:hAnsi="Arial" w:cs="Arial"/>
                <w:sz w:val="20"/>
                <w:szCs w:val="20"/>
                <w:lang w:eastAsia="en-US"/>
              </w:rPr>
              <w:t>, resp. potenciálne investície v danej oblasti</w:t>
            </w:r>
            <w:r w:rsidR="00FB755C" w:rsidRPr="00EE0748">
              <w:rPr>
                <w:rFonts w:ascii="Arial" w:hAnsi="Arial" w:cs="Arial"/>
                <w:sz w:val="20"/>
                <w:szCs w:val="20"/>
                <w:lang w:eastAsia="en-US"/>
              </w:rPr>
              <w:t xml:space="preserve"> (nesmie vytvárať konkurenciu</w:t>
            </w:r>
            <w:r w:rsidR="003E6697" w:rsidRPr="00EE0748">
              <w:rPr>
                <w:rFonts w:ascii="Arial" w:hAnsi="Arial" w:cs="Arial"/>
                <w:sz w:val="20"/>
                <w:szCs w:val="20"/>
                <w:lang w:eastAsia="en-US"/>
              </w:rPr>
              <w:t>, ktorá vytláča trhovo fungujúcich poskytovateľov služieb z danej oblasti</w:t>
            </w:r>
            <w:r w:rsidR="00FB755C" w:rsidRPr="00EE0748">
              <w:rPr>
                <w:rFonts w:ascii="Arial" w:hAnsi="Arial" w:cs="Arial"/>
                <w:sz w:val="20"/>
                <w:szCs w:val="20"/>
                <w:lang w:eastAsia="en-US"/>
              </w:rPr>
              <w:t>)</w:t>
            </w:r>
            <w:r w:rsidRPr="00EE0748">
              <w:rPr>
                <w:rFonts w:ascii="Arial" w:hAnsi="Arial" w:cs="Arial"/>
                <w:sz w:val="20"/>
                <w:szCs w:val="20"/>
                <w:lang w:eastAsia="en-US"/>
              </w:rPr>
              <w:t>.</w:t>
            </w:r>
            <w:r w:rsidR="004C09DA" w:rsidRPr="00EE0748">
              <w:rPr>
                <w:rFonts w:ascii="Arial" w:hAnsi="Arial" w:cs="Arial"/>
                <w:sz w:val="20"/>
                <w:szCs w:val="20"/>
                <w:lang w:eastAsia="en-US"/>
              </w:rPr>
              <w:t xml:space="preserve"> V prípade, že je užívanie infraštruktúry spoplatnené, poplatky sú stanovené ex-ante, na základe transparentne </w:t>
            </w:r>
            <w:r w:rsidR="004C09DA" w:rsidRPr="00377989">
              <w:rPr>
                <w:rFonts w:ascii="Arial" w:hAnsi="Arial" w:cs="Arial"/>
                <w:sz w:val="20"/>
                <w:szCs w:val="20"/>
                <w:lang w:eastAsia="en-US"/>
              </w:rPr>
              <w:t xml:space="preserve">stanovených podmienok, </w:t>
            </w:r>
            <w:r w:rsidR="004C09DA" w:rsidRPr="00016DEA">
              <w:rPr>
                <w:rFonts w:ascii="Arial" w:hAnsi="Arial" w:cs="Arial"/>
                <w:sz w:val="20"/>
                <w:szCs w:val="20"/>
                <w:lang w:eastAsia="en-US"/>
              </w:rPr>
              <w:t>rovnakým spôsobom pre všetkých potenciálnych užívateľov bez poskytovania potenciálnej výhody.</w:t>
            </w:r>
            <w:r w:rsidRPr="00016DEA">
              <w:rPr>
                <w:rFonts w:ascii="Arial" w:hAnsi="Arial" w:cs="Arial"/>
                <w:sz w:val="20"/>
                <w:szCs w:val="20"/>
                <w:lang w:eastAsia="en-US"/>
              </w:rPr>
              <w:t xml:space="preserve"> </w:t>
            </w:r>
          </w:p>
          <w:p w14:paraId="38E7F3F1" w14:textId="2377572C"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charakter svojho projektu, ktorý</w:t>
            </w:r>
            <w:r w:rsidR="002356C7">
              <w:rPr>
                <w:rFonts w:ascii="Arial" w:hAnsi="Arial" w:cs="Arial"/>
                <w:sz w:val="20"/>
                <w:szCs w:val="20"/>
                <w:lang w:eastAsia="en-US"/>
              </w:rPr>
              <w:t xml:space="preserve"> </w:t>
            </w:r>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pomoc (pomoc de minimis), nesie za svoje konanie plnú právnu zodpovednosť v súvislosti s porušením pravidiel týkajúcich sa štátnej pomoci (pomoci de minimis). </w:t>
            </w:r>
          </w:p>
          <w:p w14:paraId="607CA396" w14:textId="236DF1A3"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2"/>
            </w:r>
          </w:p>
          <w:p w14:paraId="4F2D14B2" w14:textId="35863579"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344A63EF" w14:textId="61EF2893"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r w:rsidR="00A90A85" w:rsidRPr="00687273">
              <w:rPr>
                <w:rFonts w:ascii="Arial" w:hAnsi="Arial" w:cs="Arial"/>
                <w:bCs/>
                <w:sz w:val="20"/>
                <w:szCs w:val="20"/>
              </w:rPr>
              <w:t>ŽoPr.</w:t>
            </w:r>
          </w:p>
          <w:p w14:paraId="24E8A9C2"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lastRenderedPageBreak/>
              <w:t>Spôsob overenia:</w:t>
            </w:r>
          </w:p>
          <w:p w14:paraId="0CC53A77"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Podmienka sa považuje za splnenú predložením štatutárnym orgánom (alebo splnomocnenou osobou) podpísanej ŽoPr.</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3457FC44"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2356C7">
              <w:rPr>
                <w:rFonts w:ascii="Arial" w:hAnsi="Arial" w:cs="Arial"/>
                <w:bCs/>
                <w:sz w:val="20"/>
                <w:szCs w:val="20"/>
              </w:rPr>
              <w:t>3</w:t>
            </w:r>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25441CE9"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4" w:history="1">
              <w:r w:rsidR="0078362F" w:rsidRPr="00036BC1">
                <w:rPr>
                  <w:rStyle w:val="Hypertextovprepojenie"/>
                  <w:sz w:val="20"/>
                  <w:szCs w:val="20"/>
                </w:rPr>
                <w:t>https://www.ip.gov.sk/app/registerNZ/</w:t>
              </w:r>
            </w:hyperlink>
            <w:r w:rsidR="0078362F" w:rsidRPr="0078362F">
              <w:rPr>
                <w:rStyle w:val="Hypertextovprepojenie"/>
                <w:sz w:val="20"/>
                <w:szCs w:val="20"/>
              </w:rPr>
              <w:t>.</w:t>
            </w:r>
            <w:r>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2E7588E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95443"/>
            <w:r w:rsidRPr="002451DC">
              <w:rPr>
                <w:rFonts w:ascii="Arial" w:hAnsi="Arial" w:cs="Arial"/>
                <w:b/>
                <w:sz w:val="20"/>
                <w:szCs w:val="20"/>
              </w:rPr>
              <w:t>Podmienka mať povolenia na realizáciu projektu</w:t>
            </w:r>
            <w:bookmarkEnd w:id="5"/>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607DE3A4" w14:textId="3AF83B77" w:rsidR="00B31298" w:rsidRDefault="00B31298" w:rsidP="009A65F5">
            <w:pPr>
              <w:pStyle w:val="Odsekzoznamu"/>
              <w:spacing w:before="120" w:after="120" w:line="240" w:lineRule="auto"/>
              <w:ind w:left="85" w:right="85"/>
              <w:contextualSpacing w:val="0"/>
              <w:jc w:val="both"/>
              <w:rPr>
                <w:rFonts w:ascii="Arial" w:hAnsi="Arial" w:cs="Arial"/>
                <w:sz w:val="20"/>
                <w:szCs w:val="20"/>
                <w:lang w:eastAsia="en-US"/>
              </w:rPr>
            </w:pPr>
            <w:r w:rsidRPr="00B31298">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3D46CEF2"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600E197F"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w:t>
            </w:r>
            <w:r w:rsidRPr="00003CBA">
              <w:rPr>
                <w:rFonts w:ascii="Arial" w:hAnsi="Arial" w:cs="Arial"/>
                <w:sz w:val="20"/>
                <w:szCs w:val="20"/>
                <w:lang w:eastAsia="en-US"/>
              </w:rPr>
              <w:lastRenderedPageBreak/>
              <w:t xml:space="preserve">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r w:rsidR="00B31298">
              <w:rPr>
                <w:rFonts w:ascii="Arial" w:hAnsi="Arial" w:cs="Arial"/>
                <w:sz w:val="20"/>
                <w:szCs w:val="20"/>
                <w:lang w:eastAsia="en-US"/>
              </w:rPr>
              <w:t>5</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85182"/>
            <w:r w:rsidRPr="00A268F6">
              <w:rPr>
                <w:rFonts w:ascii="Arial" w:hAnsi="Arial" w:cs="Arial"/>
                <w:b/>
                <w:sz w:val="20"/>
                <w:szCs w:val="20"/>
              </w:rPr>
              <w:lastRenderedPageBreak/>
              <w:t>Maximálna a minimálna výška príspevku</w:t>
            </w:r>
            <w:bookmarkEnd w:id="6"/>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2104CFF"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3E27C3">
              <w:rPr>
                <w:rFonts w:ascii="Arial" w:hAnsi="Arial" w:cs="Arial"/>
                <w:bCs/>
                <w:sz w:val="20"/>
                <w:szCs w:val="20"/>
              </w:rPr>
              <w:t>10 000,00</w:t>
            </w:r>
            <w:r>
              <w:rPr>
                <w:rFonts w:ascii="Arial" w:hAnsi="Arial" w:cs="Arial"/>
                <w:bCs/>
                <w:sz w:val="20"/>
                <w:szCs w:val="20"/>
              </w:rPr>
              <w:t xml:space="preserve"> EUR</w:t>
            </w:r>
          </w:p>
          <w:p w14:paraId="582FBBB1" w14:textId="05F0B72A"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3E27C3">
              <w:rPr>
                <w:rFonts w:ascii="Arial" w:hAnsi="Arial" w:cs="Arial"/>
                <w:bCs/>
                <w:sz w:val="20"/>
                <w:szCs w:val="20"/>
              </w:rPr>
              <w:t xml:space="preserve">80 000,00 </w:t>
            </w:r>
            <w:r>
              <w:rPr>
                <w:rFonts w:ascii="Arial" w:hAnsi="Arial" w:cs="Arial"/>
                <w:bCs/>
                <w:sz w:val="20"/>
                <w:szCs w:val="20"/>
              </w:rPr>
              <w:t xml:space="preserve">EUR </w:t>
            </w:r>
          </w:p>
          <w:p w14:paraId="55380422" w14:textId="2A497446" w:rsidR="00B31298" w:rsidRPr="00B31298" w:rsidRDefault="00B31298" w:rsidP="002D6734">
            <w:pPr>
              <w:pStyle w:val="Odsekzoznamu"/>
              <w:ind w:left="85"/>
              <w:jc w:val="both"/>
              <w:rPr>
                <w:rFonts w:ascii="Arial" w:hAnsi="Arial" w:cs="Arial"/>
                <w:b/>
                <w:bCs/>
                <w:sz w:val="20"/>
                <w:szCs w:val="20"/>
              </w:rPr>
            </w:pPr>
            <w:r w:rsidRPr="00B31298">
              <w:rPr>
                <w:rFonts w:ascii="Arial" w:hAnsi="Arial" w:cs="Arial"/>
                <w:bCs/>
                <w:sz w:val="20"/>
                <w:szCs w:val="20"/>
              </w:rPr>
              <w:t>Maximálna výška celkových oprávnených výdavkov (ďalej aj „COV“) pre účely tejto výzvy, z ktorej žiadateľ môže žiadať príspevok je</w:t>
            </w:r>
            <w:r w:rsidRPr="00B31298">
              <w:rPr>
                <w:rFonts w:ascii="Arial" w:hAnsi="Arial" w:cs="Arial"/>
                <w:b/>
                <w:bCs/>
                <w:sz w:val="20"/>
                <w:szCs w:val="20"/>
              </w:rPr>
              <w:t>:</w:t>
            </w:r>
            <w:r>
              <w:rPr>
                <w:rFonts w:ascii="Arial" w:hAnsi="Arial" w:cs="Arial"/>
                <w:b/>
                <w:bCs/>
                <w:sz w:val="20"/>
                <w:szCs w:val="20"/>
              </w:rPr>
              <w:t xml:space="preserve"> 84 210,53 </w:t>
            </w:r>
            <w:r w:rsidRPr="00B31298">
              <w:rPr>
                <w:rFonts w:ascii="Arial" w:hAnsi="Arial" w:cs="Arial"/>
                <w:b/>
                <w:bCs/>
                <w:sz w:val="20"/>
                <w:szCs w:val="20"/>
              </w:rPr>
              <w:t>EUR</w:t>
            </w:r>
            <w:r w:rsidRPr="00B31298">
              <w:rPr>
                <w:rFonts w:ascii="Arial" w:hAnsi="Arial" w:cs="Arial"/>
                <w:bCs/>
                <w:sz w:val="20"/>
                <w:szCs w:val="20"/>
              </w:rPr>
              <w:t xml:space="preserve">. </w:t>
            </w:r>
            <w:r w:rsidRPr="00B31298">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7EAF8857" w14:textId="77777777" w:rsidR="00B31298" w:rsidRDefault="00B31298" w:rsidP="00CD453C">
            <w:pPr>
              <w:pStyle w:val="Odsekzoznamu"/>
              <w:spacing w:after="120" w:line="240" w:lineRule="auto"/>
              <w:ind w:left="85" w:right="85"/>
              <w:contextualSpacing w:val="0"/>
              <w:jc w:val="both"/>
              <w:rPr>
                <w:rFonts w:ascii="Arial" w:hAnsi="Arial" w:cs="Arial"/>
                <w:bCs/>
                <w:sz w:val="20"/>
                <w:szCs w:val="20"/>
              </w:rPr>
            </w:pP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7A4A1C8E"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3E27C3">
              <w:rPr>
                <w:rFonts w:ascii="Arial" w:hAnsi="Arial" w:cs="Arial"/>
                <w:bCs/>
                <w:sz w:val="20"/>
                <w:szCs w:val="20"/>
              </w:rPr>
              <w:t> </w:t>
            </w:r>
            <w:r>
              <w:rPr>
                <w:rFonts w:ascii="Arial" w:hAnsi="Arial" w:cs="Arial"/>
                <w:bCs/>
                <w:sz w:val="20"/>
                <w:szCs w:val="20"/>
              </w:rPr>
              <w:t>príspevok</w:t>
            </w:r>
            <w:r w:rsidR="003E27C3">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55B9D79E" w14:textId="3B009AF1" w:rsidR="00F44BF8" w:rsidRDefault="00F44BF8" w:rsidP="00F44BF8">
      <w:pPr>
        <w:spacing w:before="120" w:after="120" w:line="240" w:lineRule="auto"/>
        <w:ind w:right="-142"/>
        <w:jc w:val="both"/>
        <w:rPr>
          <w:rFonts w:ascii="Arial" w:hAnsi="Arial" w:cs="Arial"/>
          <w:bCs/>
          <w:sz w:val="20"/>
          <w:szCs w:val="20"/>
          <w:u w:val="single"/>
        </w:rPr>
      </w:pPr>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v prípade, že niektoré z príloh nie sú pre žiadateľa relevantné, a teda ich nepredkladá, Príloha ŽoPr môže pozostávať aj z viacerých samostatných dokumentov.</w:t>
      </w:r>
    </w:p>
    <w:p w14:paraId="2F7279DD" w14:textId="02E1F309" w:rsidR="00F44BF8" w:rsidRDefault="00F44BF8" w:rsidP="00997F82">
      <w:pPr>
        <w:spacing w:before="120" w:after="120" w:line="240" w:lineRule="auto"/>
        <w:jc w:val="both"/>
        <w:rPr>
          <w:rFonts w:ascii="Arial" w:hAnsi="Arial" w:cs="Arial"/>
          <w:bCs/>
          <w:sz w:val="20"/>
          <w:szCs w:val="20"/>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242AC6CD" w14:textId="146A1C14" w:rsidR="00997F82" w:rsidRPr="002C3A60" w:rsidRDefault="00997F82" w:rsidP="002D6734">
            <w:pPr>
              <w:pStyle w:val="Odsekzoznamu"/>
              <w:spacing w:before="120" w:after="120" w:line="240" w:lineRule="auto"/>
              <w:ind w:left="85" w:right="85"/>
              <w:contextualSpacing w:val="0"/>
              <w:jc w:val="both"/>
            </w:pPr>
            <w:r>
              <w:rPr>
                <w:rFonts w:ascii="Arial" w:hAnsi="Arial" w:cs="Arial"/>
                <w:bCs/>
                <w:sz w:val="20"/>
                <w:szCs w:val="20"/>
              </w:rPr>
              <w:lastRenderedPageBreak/>
              <w:t>Vzor splnomocnenia tvorí súčasť príloh k</w:t>
            </w:r>
            <w:r w:rsidR="000C4631">
              <w:rPr>
                <w:rFonts w:ascii="Arial" w:hAnsi="Arial" w:cs="Arial"/>
                <w:bCs/>
                <w:sz w:val="20"/>
                <w:szCs w:val="20"/>
              </w:rPr>
              <w:t> </w:t>
            </w:r>
            <w:r>
              <w:rPr>
                <w:rFonts w:ascii="Arial" w:hAnsi="Arial" w:cs="Arial"/>
                <w:bCs/>
                <w:sz w:val="20"/>
                <w:szCs w:val="20"/>
              </w:rPr>
              <w:t>ŽoPr</w:t>
            </w:r>
            <w:r w:rsidR="000C4631">
              <w:rPr>
                <w:rFonts w:ascii="Arial" w:hAnsi="Arial" w:cs="Arial"/>
                <w:bCs/>
                <w:sz w:val="20"/>
                <w:szCs w:val="20"/>
              </w:rPr>
              <w:t>.</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55F82F78"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72AD2805" w14:textId="7F97C198" w:rsidR="00997F82" w:rsidRPr="002D6734" w:rsidRDefault="00997F82" w:rsidP="002D673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 xml:space="preserve">ťažkostiach </w:t>
            </w:r>
            <w:r w:rsidR="00CD4247"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Pr>
                <w:rFonts w:ascii="Arial" w:hAnsi="Arial" w:cs="Arial"/>
                <w:bCs/>
                <w:sz w:val="20"/>
                <w:szCs w:val="20"/>
              </w:rPr>
              <w:t>a</w:t>
            </w:r>
            <w:r w:rsidR="00643184">
              <w:rPr>
                <w:rFonts w:ascii="Arial" w:hAnsi="Arial" w:cs="Arial"/>
                <w:bCs/>
                <w:sz w:val="20"/>
                <w:szCs w:val="20"/>
              </w:rPr>
              <w:t> k</w:t>
            </w:r>
            <w:r w:rsidR="006D410D">
              <w:rPr>
                <w:rFonts w:ascii="Arial" w:hAnsi="Arial" w:cs="Arial"/>
                <w:bCs/>
                <w:sz w:val="20"/>
                <w:szCs w:val="20"/>
              </w:rPr>
              <w:t> </w:t>
            </w:r>
            <w:r w:rsidR="00643184">
              <w:rPr>
                <w:rFonts w:ascii="Arial" w:hAnsi="Arial" w:cs="Arial"/>
                <w:bCs/>
                <w:sz w:val="20"/>
                <w:szCs w:val="20"/>
              </w:rPr>
              <w:t>tomu</w:t>
            </w:r>
            <w:r w:rsidR="006D410D">
              <w:rPr>
                <w:rFonts w:ascii="Arial" w:hAnsi="Arial" w:cs="Arial"/>
                <w:bCs/>
                <w:sz w:val="20"/>
                <w:szCs w:val="20"/>
              </w:rPr>
              <w:t xml:space="preserve"> </w:t>
            </w:r>
            <w:r w:rsidRPr="002D6734">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w:t>
            </w:r>
            <w:r w:rsidR="00CD4247" w:rsidRPr="002D6734">
              <w:rPr>
                <w:rFonts w:ascii="Arial" w:hAnsi="Arial" w:cs="Arial"/>
                <w:bCs/>
                <w:sz w:val="20"/>
                <w:szCs w:val="20"/>
              </w:rPr>
              <w:t>o</w:t>
            </w:r>
            <w:r w:rsidRPr="002D6734">
              <w:rPr>
                <w:rFonts w:ascii="Arial" w:hAnsi="Arial" w:cs="Arial"/>
                <w:bCs/>
                <w:sz w:val="20"/>
                <w:szCs w:val="20"/>
              </w:rPr>
              <w:t>u.</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63492F8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643184">
              <w:rPr>
                <w:rFonts w:ascii="Arial" w:hAnsi="Arial" w:cs="Arial"/>
                <w:bCs/>
                <w:sz w:val="20"/>
                <w:szCs w:val="20"/>
              </w:rPr>
              <w:t>,</w:t>
            </w:r>
            <w:r w:rsidR="002C04B9">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r w:rsidR="006D410D">
              <w:t xml:space="preserve"> </w:t>
            </w:r>
            <w:r w:rsidR="006D410D" w:rsidRPr="006D410D">
              <w:rPr>
                <w:rFonts w:ascii="Arial" w:hAnsi="Arial" w:cs="Arial"/>
                <w:bCs/>
                <w:sz w:val="20"/>
                <w:szCs w:val="20"/>
              </w:rPr>
              <w:t>Test podniku v ťažkostiach sa predkladá v elektronickej podobe vo formáte .xls.</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5"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6564EBF9" w14:textId="1B8AB897" w:rsidR="00F44BF8" w:rsidRPr="002C3A60" w:rsidRDefault="00997F82" w:rsidP="002D673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512822B4"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9D3BB9">
              <w:rPr>
                <w:rFonts w:ascii="Arial" w:hAnsi="Arial" w:cs="Arial"/>
                <w:bCs/>
                <w:sz w:val="20"/>
                <w:szCs w:val="20"/>
              </w:rPr>
              <w:t>IROP-CLLD-P964</w:t>
            </w:r>
            <w:r w:rsidR="00A24C5B">
              <w:rPr>
                <w:rFonts w:ascii="Arial" w:hAnsi="Arial" w:cs="Arial"/>
                <w:bCs/>
                <w:sz w:val="20"/>
                <w:szCs w:val="20"/>
              </w:rPr>
              <w:t>-</w:t>
            </w:r>
            <w:r w:rsidR="008A7F77">
              <w:rPr>
                <w:rFonts w:ascii="Arial" w:hAnsi="Arial" w:cs="Arial"/>
                <w:bCs/>
                <w:sz w:val="20"/>
                <w:szCs w:val="20"/>
              </w:rPr>
              <w:t>512-</w:t>
            </w:r>
            <w:r w:rsidR="009D3BB9">
              <w:rPr>
                <w:rFonts w:ascii="Arial" w:hAnsi="Arial" w:cs="Arial"/>
                <w:bCs/>
                <w:sz w:val="20"/>
                <w:szCs w:val="20"/>
              </w:rPr>
              <w:t>002</w:t>
            </w:r>
            <w:r>
              <w:rPr>
                <w:rFonts w:ascii="Arial" w:hAnsi="Arial" w:cs="Arial"/>
                <w:bCs/>
                <w:sz w:val="20"/>
                <w:szCs w:val="20"/>
              </w:rPr>
              <w:t>, alebo označenie príslušnej Aktivity z Konceptu stratégie CLLD MAS.</w:t>
            </w:r>
          </w:p>
          <w:p w14:paraId="573E9407" w14:textId="0BC8352D"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22872FB4"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724B26E1" w14:textId="3D3AFAC1" w:rsidR="00997F82" w:rsidRPr="002C3A60" w:rsidRDefault="00997F82" w:rsidP="002D6734">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1AACB466"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A24C5B">
              <w:rPr>
                <w:rFonts w:ascii="Arial" w:hAnsi="Arial" w:cs="Arial"/>
                <w:bCs/>
                <w:sz w:val="20"/>
                <w:szCs w:val="20"/>
              </w:rPr>
              <w:t>e</w:t>
            </w:r>
            <w:r w:rsidRPr="00D01EF0">
              <w:rPr>
                <w:rFonts w:ascii="Arial" w:hAnsi="Arial" w:cs="Arial"/>
                <w:bCs/>
                <w:sz w:val="20"/>
                <w:szCs w:val="20"/>
              </w:rPr>
              <w:t>xtový odkaz) na tieto dokumenty.</w:t>
            </w:r>
          </w:p>
          <w:p w14:paraId="10B44CF6" w14:textId="3F436E56" w:rsidR="00997F82" w:rsidRPr="002C3A60" w:rsidRDefault="00997F82" w:rsidP="002D673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908E9DB"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 xml:space="preserve">Výpis z registra trestov fyzických </w:t>
            </w:r>
            <w:r w:rsidR="00A24C5B">
              <w:rPr>
                <w:rFonts w:ascii="Arial" w:hAnsi="Arial" w:cs="Arial"/>
                <w:b/>
                <w:color w:val="44546A" w:themeColor="text2"/>
                <w:szCs w:val="19"/>
              </w:rPr>
              <w:t>osôb</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E91779B"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p>
          <w:p w14:paraId="61152A19" w14:textId="2B899A01" w:rsidR="00997F82" w:rsidRPr="002C3A60" w:rsidRDefault="00997F82" w:rsidP="002D6734">
            <w:pPr>
              <w:spacing w:before="120" w:after="120" w:line="240" w:lineRule="auto"/>
              <w:ind w:right="85"/>
              <w:jc w:val="both"/>
              <w:rPr>
                <w:rFonts w:ascii="Arial" w:hAnsi="Arial" w:cs="Arial"/>
                <w:bCs/>
                <w:sz w:val="20"/>
                <w:szCs w:val="20"/>
              </w:rPr>
            </w:pPr>
            <w:r w:rsidRPr="00F413B2">
              <w:rPr>
                <w:rFonts w:ascii="Arial" w:hAnsi="Arial" w:cs="Arial"/>
                <w:bCs/>
                <w:sz w:val="20"/>
                <w:szCs w:val="20"/>
              </w:rPr>
              <w:t xml:space="preserve">za každého člena jeho štatutárneho orgánu, </w:t>
            </w:r>
            <w:r w:rsidR="006D410D" w:rsidRPr="006D410D">
              <w:rPr>
                <w:rFonts w:ascii="Arial" w:hAnsi="Arial" w:cs="Arial"/>
                <w:bCs/>
                <w:sz w:val="20"/>
                <w:szCs w:val="20"/>
              </w:rPr>
              <w:t>(s výnimkou štatutárneho orgánu obce</w:t>
            </w:r>
            <w:r w:rsidR="006D410D">
              <w:rPr>
                <w:rFonts w:ascii="Arial" w:hAnsi="Arial" w:cs="Arial"/>
                <w:bCs/>
                <w:sz w:val="20"/>
                <w:szCs w:val="20"/>
              </w:rPr>
              <w:t>),</w:t>
            </w:r>
            <w:r w:rsidR="006D410D" w:rsidRPr="006D410D">
              <w:rPr>
                <w:rFonts w:ascii="Arial" w:hAnsi="Arial" w:cs="Arial"/>
                <w:bCs/>
                <w:sz w:val="20"/>
                <w:szCs w:val="20"/>
              </w:rPr>
              <w:t xml:space="preserve"> </w:t>
            </w:r>
            <w:r w:rsidRPr="00F413B2">
              <w:rPr>
                <w:rFonts w:ascii="Arial" w:hAnsi="Arial" w:cs="Arial"/>
                <w:bCs/>
                <w:sz w:val="20"/>
                <w:szCs w:val="20"/>
              </w:rPr>
              <w:t>každého prokuristu a každú osobu splnomocnenú zastupovať žiadateľa na úkony súvisiace so ŽoPr.</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1641F9F7" w14:textId="4A4E933A" w:rsidR="006D410D" w:rsidRDefault="00997F82" w:rsidP="002D6734">
            <w:pPr>
              <w:pStyle w:val="Odsekzoznamu"/>
              <w:widowControl w:val="0"/>
              <w:spacing w:before="120" w:after="120" w:line="240" w:lineRule="auto"/>
              <w:ind w:left="499" w:right="85"/>
              <w:contextualSpacing w:val="0"/>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9D3BB9">
              <w:rPr>
                <w:rFonts w:ascii="Arial" w:hAnsi="Arial" w:cs="Arial"/>
                <w:bCs/>
                <w:sz w:val="20"/>
                <w:szCs w:val="20"/>
              </w:rPr>
              <w:t>8</w:t>
            </w:r>
            <w:r w:rsidRPr="00835223">
              <w:rPr>
                <w:rFonts w:ascii="Arial" w:hAnsi="Arial" w:cs="Arial"/>
                <w:bCs/>
                <w:sz w:val="20"/>
                <w:szCs w:val="20"/>
              </w:rPr>
              <w:t xml:space="preserve"> </w:t>
            </w:r>
            <w:r w:rsidR="006D410D" w:rsidRPr="006D410D">
              <w:rPr>
                <w:rFonts w:ascii="Arial" w:hAnsi="Arial" w:cs="Arial"/>
                <w:bCs/>
                <w:sz w:val="20"/>
                <w:szCs w:val="20"/>
              </w:rPr>
              <w:t xml:space="preserve">(Podmienka, že žiadateľ nezačal práce na projekte </w:t>
            </w:r>
            <w:r w:rsidR="007F3ADA">
              <w:rPr>
                <w:rFonts w:ascii="Arial" w:hAnsi="Arial" w:cs="Arial"/>
                <w:bCs/>
                <w:sz w:val="20"/>
                <w:szCs w:val="20"/>
              </w:rPr>
              <w:t xml:space="preserve">pred </w:t>
            </w:r>
            <w:r w:rsidR="006D410D" w:rsidRPr="006D410D">
              <w:rPr>
                <w:rFonts w:ascii="Arial" w:hAnsi="Arial" w:cs="Arial"/>
                <w:bCs/>
                <w:sz w:val="20"/>
                <w:szCs w:val="20"/>
              </w:rPr>
              <w:t>predložením ŽoPr na MAS), je potrebné, aby zmluvy s dodávateľom nenadobudli účinnosť pred predložením ŽoPr na MAS (preto odporúčame naviazať účinnosť zmluvy s dodávateľom napr. na predloženie ŽoPr na MAS alebo na výsledok kontroly verejného obstarávania/obstarávania bez identifikácie nedostatkov vo verejnom obstarávaní/obstarávaní) alebo zmluvy s dodávateľom umožňovali plnenie zmluvy až na základe písomnej objednávky žiadateľa (vystavenej po predložení ŽoPr na MAS).</w:t>
            </w:r>
          </w:p>
          <w:p w14:paraId="4CC1D77A" w14:textId="062360B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13319BAF"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8C0E2D">
              <w:rPr>
                <w:rFonts w:ascii="Arial" w:hAnsi="Arial" w:cs="Arial"/>
                <w:bCs/>
                <w:sz w:val="20"/>
                <w:szCs w:val="20"/>
              </w:rPr>
              <w:t xml:space="preserve"> vrátane všetkých cenových ponúk</w:t>
            </w:r>
            <w:r>
              <w:rPr>
                <w:rFonts w:ascii="Arial" w:hAnsi="Arial" w:cs="Arial"/>
                <w:bCs/>
                <w:sz w:val="20"/>
                <w:szCs w:val="20"/>
              </w:rPr>
              <w:t>.</w:t>
            </w:r>
          </w:p>
          <w:p w14:paraId="5427540F" w14:textId="13518858" w:rsidR="006D410D" w:rsidRDefault="00997F82" w:rsidP="00CD453C">
            <w:pPr>
              <w:widowControl w:val="0"/>
              <w:spacing w:before="60" w:after="60"/>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w:t>
            </w:r>
            <w:r w:rsidR="006D410D" w:rsidRPr="006D410D">
              <w:rPr>
                <w:rFonts w:ascii="Arial" w:hAnsi="Arial" w:cs="Arial"/>
                <w:bCs/>
                <w:sz w:val="20"/>
                <w:szCs w:val="20"/>
              </w:rPr>
              <w:t>v Príručke k procesu verejného obstarávania, ktorá je dostupná na https://www.mirri.gov.sk/mpsr/irop-programove-obdobie-2014-</w:t>
            </w:r>
            <w:r w:rsidR="006D410D" w:rsidRPr="006D410D">
              <w:rPr>
                <w:rFonts w:ascii="Arial" w:hAnsi="Arial" w:cs="Arial"/>
                <w:bCs/>
                <w:sz w:val="20"/>
                <w:szCs w:val="20"/>
              </w:rPr>
              <w:lastRenderedPageBreak/>
              <w:t>2020/clld/programove-dokumenty/prirucka-k-procesu-verejneho-obstaravania/index.html.</w:t>
            </w:r>
          </w:p>
          <w:p w14:paraId="2424A9B1" w14:textId="1D4AA84D"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8C0E2D">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58C8A518"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4F678920" w14:textId="77777777" w:rsidR="00AC3DB7" w:rsidRPr="00AC3DB7" w:rsidRDefault="00AC3DB7" w:rsidP="00AC3DB7">
            <w:pPr>
              <w:widowControl w:val="0"/>
              <w:spacing w:before="120" w:after="120" w:line="240" w:lineRule="auto"/>
              <w:ind w:left="85" w:right="85"/>
              <w:jc w:val="both"/>
              <w:rPr>
                <w:rFonts w:ascii="Arial" w:hAnsi="Arial" w:cs="Arial"/>
                <w:bCs/>
                <w:sz w:val="20"/>
                <w:szCs w:val="20"/>
              </w:rPr>
            </w:pPr>
            <w:r w:rsidRPr="00AC3DB7">
              <w:rPr>
                <w:rFonts w:ascii="Arial" w:hAnsi="Arial" w:cs="Arial"/>
                <w:bCs/>
                <w:sz w:val="20"/>
                <w:szCs w:val="20"/>
              </w:rPr>
              <w:t>Formulár záznamu z prieskumu trhu vrátane požiadaviek na vykonanie prieskumu trhu je uvedený súčasťou Príručky k procesu verejného obstarávania, ktorá je dostupná na https://www.mirri.gov.sk/mpsr/irop-programove-obdobie-2014-2020/clld/programove-dokumenty/prirucka-k-procesu-verejneho-obstaravania/index.html.</w:t>
            </w:r>
          </w:p>
          <w:p w14:paraId="557C2B43" w14:textId="1704F549" w:rsidR="00997F82" w:rsidRPr="002C3A60" w:rsidRDefault="00AC3DB7" w:rsidP="00CD453C">
            <w:pPr>
              <w:widowControl w:val="0"/>
              <w:spacing w:after="120" w:line="240" w:lineRule="auto"/>
              <w:ind w:left="85" w:right="85"/>
              <w:jc w:val="both"/>
              <w:rPr>
                <w:rFonts w:ascii="Arial" w:hAnsi="Arial" w:cs="Arial"/>
                <w:bCs/>
                <w:sz w:val="20"/>
                <w:szCs w:val="20"/>
              </w:rPr>
            </w:pPr>
            <w:r w:rsidRPr="00AC3DB7">
              <w:rPr>
                <w:rFonts w:ascii="Arial" w:hAnsi="Arial" w:cs="Arial"/>
                <w:bCs/>
                <w:sz w:val="20"/>
                <w:szCs w:val="20"/>
              </w:rPr>
              <w:t>Rozpočet projektu sa predkladá vo formáte .xls.</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24725CF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t</w:t>
            </w:r>
            <w:r w:rsidRPr="007609EC">
              <w:rPr>
                <w:rFonts w:ascii="Arial" w:hAnsi="Arial" w:cs="Arial"/>
                <w:bCs/>
                <w:sz w:val="20"/>
                <w:szCs w:val="20"/>
              </w:rPr>
              <w:t>abuľk</w:t>
            </w:r>
            <w:r>
              <w:rPr>
                <w:rFonts w:ascii="Arial" w:hAnsi="Arial" w:cs="Arial"/>
                <w:bCs/>
                <w:sz w:val="20"/>
                <w:szCs w:val="20"/>
              </w:rPr>
              <w:t>u</w:t>
            </w:r>
            <w:r w:rsidRPr="007609EC">
              <w:rPr>
                <w:rFonts w:ascii="Arial" w:hAnsi="Arial" w:cs="Arial"/>
                <w:bCs/>
                <w:sz w:val="20"/>
                <w:szCs w:val="20"/>
              </w:rPr>
              <w:t xml:space="preserve"> ukazovateľov </w:t>
            </w:r>
            <w:r w:rsidR="002C2B03">
              <w:rPr>
                <w:rFonts w:ascii="Arial" w:hAnsi="Arial" w:cs="Arial"/>
                <w:bCs/>
                <w:sz w:val="20"/>
                <w:szCs w:val="20"/>
              </w:rPr>
              <w:t xml:space="preserve">hodnotenia </w:t>
            </w:r>
            <w:r w:rsidRPr="007609EC">
              <w:rPr>
                <w:rFonts w:ascii="Arial" w:hAnsi="Arial" w:cs="Arial"/>
                <w:bCs/>
                <w:sz w:val="20"/>
                <w:szCs w:val="20"/>
              </w:rPr>
              <w:t>finančn</w:t>
            </w:r>
            <w:r w:rsidR="002C2B03">
              <w:rPr>
                <w:rFonts w:ascii="Arial" w:hAnsi="Arial" w:cs="Arial"/>
                <w:bCs/>
                <w:sz w:val="20"/>
                <w:szCs w:val="20"/>
              </w:rPr>
              <w:t>ej</w:t>
            </w:r>
            <w:r w:rsidR="004D69AF">
              <w:rPr>
                <w:rFonts w:ascii="Arial" w:hAnsi="Arial" w:cs="Arial"/>
                <w:bCs/>
                <w:sz w:val="20"/>
                <w:szCs w:val="20"/>
              </w:rPr>
              <w:t xml:space="preserve"> </w:t>
            </w:r>
            <w:r w:rsidR="002C2B03">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209007D2"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9D3BB9" w:rsidRPr="007609E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6826EB0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9D3BB9">
              <w:rPr>
                <w:rFonts w:ascii="Arial" w:hAnsi="Arial" w:cs="Arial"/>
                <w:bCs/>
                <w:sz w:val="20"/>
                <w:szCs w:val="20"/>
              </w:rPr>
              <w:t>.</w:t>
            </w:r>
          </w:p>
          <w:p w14:paraId="0F34D686" w14:textId="10A7E956"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9D3BB9">
              <w:rPr>
                <w:rFonts w:ascii="Arial" w:hAnsi="Arial" w:cs="Arial"/>
                <w:bCs/>
                <w:sz w:val="20"/>
                <w:szCs w:val="20"/>
              </w:rPr>
              <w:t>.</w:t>
            </w:r>
          </w:p>
          <w:p w14:paraId="70B537BC" w14:textId="0D9DDC9E"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AC3DB7">
              <w:rPr>
                <w:rFonts w:ascii="Arial" w:hAnsi="Arial" w:cs="Arial"/>
                <w:bCs/>
                <w:sz w:val="20"/>
                <w:szCs w:val="20"/>
              </w:rPr>
              <w:t xml:space="preserve"> </w:t>
            </w:r>
            <w:r w:rsidR="00AC3DB7" w:rsidRPr="00AC3DB7">
              <w:rPr>
                <w:rFonts w:ascii="Arial" w:hAnsi="Arial" w:cs="Arial"/>
                <w:bCs/>
                <w:sz w:val="20"/>
                <w:szCs w:val="20"/>
              </w:rPr>
              <w:t>Formulár sa predkladá vo formáte .xls.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0C5937C" w14:textId="6B8A8D89" w:rsidR="00997F82" w:rsidRPr="002C3A60" w:rsidRDefault="00997F82" w:rsidP="002D6734">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6"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812699">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11A1E4C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w:t>
            </w:r>
            <w:r w:rsidR="000B0D3D">
              <w:rPr>
                <w:rFonts w:ascii="Arial" w:hAnsi="Arial" w:cs="Arial"/>
                <w:bCs/>
                <w:sz w:val="20"/>
                <w:szCs w:val="20"/>
              </w:rPr>
              <w:t>y</w:t>
            </w:r>
            <w:r>
              <w:rPr>
                <w:rFonts w:ascii="Arial" w:hAnsi="Arial" w:cs="Arial"/>
                <w:bCs/>
                <w:sz w:val="20"/>
                <w:szCs w:val="20"/>
              </w:rPr>
              <w:t xml:space="preserv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04483B3E" w14:textId="3482067B" w:rsidR="00997F82" w:rsidRDefault="00997F82" w:rsidP="002D6734">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5D5860A" w14:textId="01D9D61A" w:rsidR="00997F82" w:rsidRPr="00A12177" w:rsidRDefault="00997F82" w:rsidP="002D6734">
            <w:pPr>
              <w:spacing w:before="120" w:after="120" w:line="240" w:lineRule="auto"/>
              <w:ind w:left="85" w:right="85"/>
              <w:jc w:val="both"/>
              <w:rPr>
                <w:rFonts w:ascii="Arial" w:hAnsi="Arial" w:cs="Arial"/>
                <w:b/>
                <w:color w:val="44546A" w:themeColor="text2"/>
                <w:szCs w:val="19"/>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2748A8B" w14:textId="075DE08E" w:rsidR="00AC3DB7" w:rsidRDefault="00AC3DB7"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sidRPr="00AC3DB7">
              <w:rPr>
                <w:rFonts w:ascii="Arial" w:hAnsi="Arial" w:cs="Arial"/>
                <w:bCs/>
                <w:sz w:val="20"/>
                <w:szCs w:val="20"/>
              </w:rPr>
              <w:t>V rámci tejto prílohy žiadateľ predkladá doklady preukazujúce právo žiadateľa užívať nehnuteľnosti, na ktorých bude projekt realizovaný a ktoré budú užívané v nadväznosti na zrealizovaný projekt v období udržateľnosti projektu. 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6D1D91F0"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08B77CDB" w14:textId="77777777" w:rsidR="00AC3DB7" w:rsidRPr="00AC3DB7" w:rsidRDefault="00AC3DB7" w:rsidP="00AC3DB7">
            <w:pPr>
              <w:pStyle w:val="Odsekzoznamu"/>
              <w:widowControl w:val="0"/>
              <w:numPr>
                <w:ilvl w:val="0"/>
                <w:numId w:val="27"/>
              </w:numPr>
              <w:spacing w:before="60" w:after="60" w:line="240" w:lineRule="auto"/>
              <w:ind w:right="85"/>
              <w:jc w:val="both"/>
              <w:rPr>
                <w:rFonts w:ascii="Arial" w:hAnsi="Arial" w:cs="Arial"/>
                <w:sz w:val="20"/>
                <w:szCs w:val="20"/>
                <w:lang w:eastAsia="en-US"/>
              </w:rPr>
            </w:pPr>
            <w:r w:rsidRPr="00AC3DB7">
              <w:rPr>
                <w:rFonts w:ascii="Arial" w:hAnsi="Arial" w:cs="Arial"/>
                <w:sz w:val="20"/>
                <w:szCs w:val="20"/>
                <w:lang w:eastAsia="en-US"/>
              </w:rPr>
              <w:t xml:space="preserve">užívané na základe iného titulu, </w:t>
            </w:r>
          </w:p>
          <w:p w14:paraId="023D9B9A" w14:textId="77777777" w:rsidR="00AC3DB7" w:rsidRPr="00AC3DB7" w:rsidRDefault="00AC3DB7" w:rsidP="00AC3DB7">
            <w:pPr>
              <w:pStyle w:val="Odsekzoznamu"/>
              <w:widowControl w:val="0"/>
              <w:numPr>
                <w:ilvl w:val="0"/>
                <w:numId w:val="27"/>
              </w:numPr>
              <w:spacing w:before="60" w:after="60" w:line="240" w:lineRule="auto"/>
              <w:ind w:right="85"/>
              <w:jc w:val="both"/>
              <w:rPr>
                <w:rFonts w:ascii="Arial" w:hAnsi="Arial" w:cs="Arial"/>
                <w:sz w:val="20"/>
                <w:szCs w:val="20"/>
                <w:lang w:eastAsia="en-US"/>
              </w:rPr>
            </w:pPr>
            <w:r w:rsidRPr="00AC3DB7">
              <w:rPr>
                <w:rFonts w:ascii="Arial" w:hAnsi="Arial" w:cs="Arial"/>
                <w:sz w:val="20"/>
                <w:szCs w:val="20"/>
                <w:lang w:eastAsia="en-US"/>
              </w:rPr>
              <w:t>v kombinácii týchto vzťahov.</w:t>
            </w:r>
          </w:p>
          <w:p w14:paraId="258C5F88" w14:textId="1A6E5A21"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9D3BB9">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5F2B4AD8" w14:textId="3ACC4ED1" w:rsidR="00AC3DB7" w:rsidRPr="00AE5DF4" w:rsidRDefault="00997F82" w:rsidP="00AC3DB7">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AC3DB7">
              <w:rPr>
                <w:rFonts w:ascii="Arial" w:hAnsi="Arial" w:cs="Arial"/>
                <w:bCs/>
                <w:sz w:val="20"/>
                <w:szCs w:val="20"/>
              </w:rPr>
              <w:t xml:space="preserve">ŽoPr, kde v tabuľke 3 uvádza identifikačné znaky </w:t>
            </w:r>
            <w:r w:rsidR="00AC3DB7" w:rsidRPr="00AE5DF4">
              <w:rPr>
                <w:rFonts w:ascii="Arial" w:hAnsi="Arial" w:cs="Arial"/>
                <w:bCs/>
                <w:sz w:val="20"/>
                <w:szCs w:val="20"/>
              </w:rPr>
              <w:t>predmetnej nehnuteľnosti,</w:t>
            </w:r>
          </w:p>
          <w:p w14:paraId="1AE319DC" w14:textId="77777777" w:rsidR="00AC3DB7" w:rsidRPr="00D01EF0" w:rsidRDefault="00AC3DB7" w:rsidP="00AC3DB7">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563DB26"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Pr="00D01EF0">
              <w:rPr>
                <w:rFonts w:ascii="Arial" w:hAnsi="Arial" w:cs="Arial"/>
                <w:bCs/>
                <w:sz w:val="20"/>
                <w:szCs w:val="20"/>
              </w:rPr>
              <w:t>predmetnej nehnuteľnosti</w:t>
            </w:r>
            <w:r>
              <w:rPr>
                <w:rFonts w:ascii="Arial" w:hAnsi="Arial" w:cs="Arial"/>
                <w:bCs/>
                <w:sz w:val="20"/>
                <w:szCs w:val="20"/>
              </w:rPr>
              <w:t xml:space="preserve"> a</w:t>
            </w:r>
          </w:p>
          <w:p w14:paraId="32DB0C8F"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187D95EE" w14:textId="77777777" w:rsidR="00AC3DB7" w:rsidRPr="00D01EF0" w:rsidRDefault="00AC3DB7" w:rsidP="00AC3DB7">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ED85FB"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lastRenderedPageBreak/>
              <w:t xml:space="preserve">ŽoPr, kde v tabuľke 3 uvádza identifikačné znaky </w:t>
            </w:r>
            <w:r w:rsidRPr="00D01EF0">
              <w:rPr>
                <w:rFonts w:ascii="Arial" w:hAnsi="Arial" w:cs="Arial"/>
                <w:bCs/>
                <w:sz w:val="20"/>
                <w:szCs w:val="20"/>
              </w:rPr>
              <w:t>predmetnej nehnuteľnosti</w:t>
            </w:r>
            <w:r>
              <w:rPr>
                <w:rFonts w:ascii="Arial" w:hAnsi="Arial" w:cs="Arial"/>
                <w:bCs/>
                <w:sz w:val="20"/>
                <w:szCs w:val="20"/>
              </w:rPr>
              <w:t xml:space="preserve"> a</w:t>
            </w:r>
          </w:p>
          <w:p w14:paraId="4739C2B4"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0DEF4909" w14:textId="77777777" w:rsidR="00AC3DB7" w:rsidRPr="00D01EF0" w:rsidRDefault="00AC3DB7" w:rsidP="00AC3DB7">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2FD1A959"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Pr="00D01EF0">
              <w:rPr>
                <w:rFonts w:ascii="Arial" w:hAnsi="Arial" w:cs="Arial"/>
                <w:bCs/>
                <w:sz w:val="20"/>
                <w:szCs w:val="20"/>
              </w:rPr>
              <w:t>predmetnej nehnuteľnosti</w:t>
            </w:r>
            <w:r>
              <w:rPr>
                <w:rFonts w:ascii="Arial" w:hAnsi="Arial" w:cs="Arial"/>
                <w:bCs/>
                <w:sz w:val="20"/>
                <w:szCs w:val="20"/>
              </w:rPr>
              <w:t xml:space="preserve"> a</w:t>
            </w:r>
          </w:p>
          <w:p w14:paraId="195A9553"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431F4A66" w14:textId="77777777" w:rsidR="00AC3DB7" w:rsidRPr="00D01EF0" w:rsidRDefault="00AC3DB7" w:rsidP="00AC3DB7">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2275FC34"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Pr="00D01EF0">
              <w:rPr>
                <w:rFonts w:ascii="Arial" w:hAnsi="Arial" w:cs="Arial"/>
                <w:bCs/>
                <w:sz w:val="20"/>
                <w:szCs w:val="20"/>
              </w:rPr>
              <w:t>predmetnej nehnuteľnosti,</w:t>
            </w:r>
          </w:p>
          <w:p w14:paraId="235925DE"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2E0E7A5C" w14:textId="77777777" w:rsidR="00AC3DB7" w:rsidRPr="00FA7A1A" w:rsidRDefault="00AC3DB7" w:rsidP="00AC3DB7">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7C78E48C" w14:textId="77777777" w:rsidR="00AC3DB7" w:rsidRPr="00D01EF0" w:rsidRDefault="00AC3DB7" w:rsidP="00AC3DB7">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44E4D9DA"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1A8657F0" w14:textId="77777777" w:rsidR="00AC3DB7" w:rsidRDefault="00AC3DB7" w:rsidP="00AC3DB7">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2EE86090" w14:textId="77777777" w:rsidR="00AC3DB7" w:rsidRPr="00D01EF0" w:rsidRDefault="00AC3DB7" w:rsidP="00AC3DB7">
            <w:pPr>
              <w:pStyle w:val="Odsekzoznamu"/>
              <w:widowControl w:val="0"/>
              <w:spacing w:before="60" w:after="60" w:line="240" w:lineRule="auto"/>
              <w:ind w:left="856" w:right="85"/>
              <w:contextualSpacing w:val="0"/>
              <w:jc w:val="both"/>
              <w:rPr>
                <w:rFonts w:ascii="Arial" w:hAnsi="Arial" w:cs="Arial"/>
                <w:bCs/>
                <w:sz w:val="20"/>
                <w:szCs w:val="20"/>
              </w:rPr>
            </w:pPr>
            <w:r>
              <w:rPr>
                <w:rFonts w:ascii="Arial" w:hAnsi="Arial" w:cs="Arial"/>
                <w:bCs/>
                <w:sz w:val="20"/>
                <w:szCs w:val="20"/>
              </w:rPr>
              <w:t xml:space="preserve">Skutočnosť, že ide o líniovú stavbu musí byť zrejmá zo stavebného povolenia. </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1F280258"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9D3BB9">
              <w:rPr>
                <w:rFonts w:ascii="Arial" w:hAnsi="Arial" w:cs="Arial"/>
                <w:bCs/>
                <w:sz w:val="20"/>
                <w:szCs w:val="20"/>
              </w:rPr>
              <w:t xml:space="preserve">5 </w:t>
            </w:r>
            <w:r w:rsidRPr="00D01EF0">
              <w:rPr>
                <w:rFonts w:ascii="Arial" w:hAnsi="Arial" w:cs="Arial"/>
                <w:bCs/>
                <w:sz w:val="20"/>
                <w:szCs w:val="20"/>
              </w:rPr>
              <w:t xml:space="preserve">rokov, po finančnom ukončení projektu. </w:t>
            </w:r>
          </w:p>
          <w:p w14:paraId="1B4973A6" w14:textId="309E53D6" w:rsidR="00AC3DB7" w:rsidRDefault="00AC3DB7" w:rsidP="00CD453C">
            <w:pPr>
              <w:pStyle w:val="Default"/>
              <w:widowControl w:val="0"/>
              <w:spacing w:before="240" w:after="120"/>
              <w:ind w:left="85" w:right="85"/>
              <w:jc w:val="both"/>
              <w:rPr>
                <w:b/>
                <w:bCs/>
                <w:sz w:val="20"/>
                <w:szCs w:val="20"/>
              </w:rPr>
            </w:pPr>
            <w:r w:rsidRPr="00AC3DB7">
              <w:rPr>
                <w:bCs/>
                <w:sz w:val="20"/>
                <w:szCs w:val="20"/>
              </w:rPr>
              <w:t>Plomba na liste vlastníctva je prípustná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48B33A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567753EE" w14:textId="65AB4743" w:rsidR="00997F82" w:rsidRPr="00476864" w:rsidRDefault="00997F82" w:rsidP="002D6734">
            <w:pPr>
              <w:pStyle w:val="Odsekzoznamu"/>
              <w:widowControl w:val="0"/>
              <w:spacing w:before="240" w:after="120" w:line="240" w:lineRule="auto"/>
              <w:ind w:left="85" w:right="85"/>
              <w:contextualSpacing w:val="0"/>
              <w:jc w:val="both"/>
              <w:rPr>
                <w:rFonts w:ascii="Arial Narrow" w:hAnsi="Arial Narrow"/>
                <w:sz w:val="22"/>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lastRenderedPageBreak/>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4D724141"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w:t>
      </w:r>
      <w:r>
        <w:rPr>
          <w:rStyle w:val="Odkaznapoznmkupodiarou"/>
          <w:sz w:val="20"/>
        </w:rPr>
        <w:footnoteReference w:id="3"/>
      </w:r>
      <w:r w:rsidRPr="003F3414">
        <w:rPr>
          <w:sz w:val="20"/>
        </w:rPr>
        <w:t xml:space="preserve"> </w:t>
      </w:r>
      <w:r w:rsidR="00DE6D3A" w:rsidRPr="00DE6D3A">
        <w:rPr>
          <w:sz w:val="20"/>
        </w:rPr>
        <w:t>(prílohy sa predkladajú ako obyčajné kópie originálov, pričom žiadateľ uchováva originály u seba pre účely prípadných kontrol)</w:t>
      </w:r>
      <w:r w:rsidR="00DE6D3A">
        <w:rPr>
          <w:sz w:val="20"/>
        </w:rPr>
        <w:t xml:space="preserve"> </w:t>
      </w:r>
      <w:r w:rsidRPr="003F3414">
        <w:rPr>
          <w:sz w:val="20"/>
        </w:rPr>
        <w:t>a uloží elektronické verzie formulára ŽoPr a príloh na elektronické neprepisovateľné médium (CD/DVD).</w:t>
      </w:r>
      <w:r w:rsidR="00DE6D3A" w:rsidRPr="00DE6D3A">
        <w:t xml:space="preserve"> </w:t>
      </w:r>
      <w:r w:rsidR="00DE6D3A" w:rsidRPr="00DE6D3A">
        <w:rPr>
          <w:sz w:val="20"/>
        </w:rPr>
        <w:t>Elektronické verzie predstavujú skeny originálnych dokumentov vo formáte pdf. ak nie je v kapitole 3 pri niektorej z príloh uvedené inak.</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16D8432"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7C4C50">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5466C34E" w14:textId="7C1C9226" w:rsidR="009D3BB9" w:rsidRDefault="00997F82" w:rsidP="009D3BB9">
      <w:pPr>
        <w:autoSpaceDE w:val="0"/>
        <w:autoSpaceDN w:val="0"/>
        <w:adjustRightInd w:val="0"/>
        <w:spacing w:before="120" w:after="120" w:line="240" w:lineRule="auto"/>
        <w:jc w:val="both"/>
        <w:rPr>
          <w:rFonts w:ascii="Arial" w:hAnsi="Arial" w:cs="Arial"/>
          <w:b/>
          <w:bCs/>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DE6D3A" w:rsidRPr="00DE6D3A">
        <w:rPr>
          <w:rFonts w:ascii="Arial" w:hAnsi="Arial" w:cs="Arial"/>
          <w:b/>
          <w:bCs/>
          <w:color w:val="000000"/>
          <w:sz w:val="20"/>
          <w:szCs w:val="20"/>
        </w:rPr>
        <w:t>v zmysle predchádzajúcej kapitoly na adresu:</w:t>
      </w:r>
    </w:p>
    <w:p w14:paraId="7EB79171" w14:textId="124DF96F" w:rsidR="00997F82" w:rsidRPr="009D3BB9" w:rsidRDefault="009D3BB9" w:rsidP="009D3BB9">
      <w:pPr>
        <w:autoSpaceDE w:val="0"/>
        <w:autoSpaceDN w:val="0"/>
        <w:adjustRightInd w:val="0"/>
        <w:spacing w:before="120" w:after="120" w:line="240" w:lineRule="auto"/>
        <w:jc w:val="both"/>
        <w:rPr>
          <w:rFonts w:ascii="Arial" w:hAnsi="Arial" w:cs="Arial"/>
          <w:color w:val="000000"/>
          <w:sz w:val="20"/>
          <w:szCs w:val="20"/>
        </w:rPr>
      </w:pPr>
      <w:r w:rsidRPr="009D3BB9">
        <w:rPr>
          <w:rFonts w:ascii="Arial" w:hAnsi="Arial" w:cs="Arial"/>
          <w:color w:val="000000"/>
          <w:sz w:val="20"/>
          <w:szCs w:val="20"/>
        </w:rPr>
        <w:t>Miestna akčná skupina HORNÁ TOPĽA, Mokroluh 135, 086 01 Rokytov</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74715AFB"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9D3BB9">
        <w:rPr>
          <w:rFonts w:ascii="Arial" w:hAnsi="Arial" w:cs="Arial"/>
          <w:sz w:val="20"/>
          <w:szCs w:val="20"/>
        </w:rPr>
        <w:t>pondelok – piatok od 8:00 h do 16:00 h</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6F1FC200"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r w:rsidR="00DE6D3A" w:rsidRPr="00DE6D3A">
        <w:rPr>
          <w:rFonts w:ascii="Arial" w:eastAsia="Calibri" w:hAnsi="Arial" w:cs="Arial"/>
          <w:sz w:val="20"/>
          <w:szCs w:val="20"/>
        </w:rPr>
        <w:t>alebo českom jazyku</w:t>
      </w:r>
      <w:r w:rsidR="00DE6D3A" w:rsidRPr="00DE6D3A" w:rsidDel="00DE6D3A">
        <w:rPr>
          <w:rFonts w:ascii="Arial" w:eastAsia="Calibri" w:hAnsi="Arial" w:cs="Arial"/>
          <w:sz w:val="20"/>
          <w:szCs w:val="20"/>
        </w:rPr>
        <w:t xml:space="preserve"> </w:t>
      </w:r>
      <w:r w:rsidRPr="003F3414">
        <w:rPr>
          <w:rFonts w:ascii="Arial" w:eastAsia="Calibri" w:hAnsi="Arial" w:cs="Arial"/>
          <w:sz w:val="20"/>
          <w:szCs w:val="20"/>
        </w:rPr>
        <w:t>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6040C825"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716A86">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11756ABA"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7C4C50">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608C1F16"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7C4C50">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A916DB3"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7C4C50">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382A5CA5"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7C4C50">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4C310014"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7C4C50">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26C0341A" w14:textId="77777777" w:rsidR="00997F82" w:rsidRPr="00AE5DF4" w:rsidRDefault="00997F82" w:rsidP="00997F82">
      <w:pPr>
        <w:spacing w:after="0" w:line="240" w:lineRule="auto"/>
        <w:jc w:val="both"/>
        <w:rPr>
          <w:rFonts w:ascii="Arial" w:hAnsi="Arial" w:cs="Arial"/>
          <w:sz w:val="20"/>
          <w:szCs w:val="20"/>
        </w:rPr>
      </w:pPr>
    </w:p>
    <w:p w14:paraId="369B8683" w14:textId="77777777" w:rsidR="00997F82" w:rsidRDefault="00997F82" w:rsidP="00997F82">
      <w:pPr>
        <w:pStyle w:val="Default"/>
        <w:spacing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3E4A6BFB" w:rsidR="00997F82" w:rsidRPr="008E3991" w:rsidRDefault="00997F82" w:rsidP="00997F82">
      <w:pPr>
        <w:pStyle w:val="Odsekzoznamu"/>
        <w:ind w:left="0"/>
        <w:jc w:val="both"/>
        <w:rPr>
          <w:rFonts w:ascii="Arial" w:hAnsi="Arial" w:cs="Arial"/>
          <w:sz w:val="20"/>
          <w:szCs w:val="20"/>
        </w:rPr>
      </w:pPr>
      <w:r w:rsidRPr="008E3991">
        <w:rPr>
          <w:rFonts w:ascii="Arial" w:hAnsi="Arial" w:cs="Arial"/>
          <w:sz w:val="20"/>
          <w:szCs w:val="20"/>
        </w:rPr>
        <w:t>Rozlišovacím</w:t>
      </w:r>
      <w:r w:rsidR="004B0105">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746CD02C" w14:textId="77777777" w:rsidR="00997F82" w:rsidRPr="008E3991" w:rsidRDefault="00997F82" w:rsidP="00997F82">
      <w:pPr>
        <w:pStyle w:val="Odsekzoznamu"/>
        <w:ind w:left="142"/>
        <w:jc w:val="both"/>
        <w:rPr>
          <w:rFonts w:ascii="Arial" w:hAnsi="Arial" w:cs="Arial"/>
          <w:sz w:val="20"/>
          <w:szCs w:val="20"/>
        </w:rPr>
      </w:pPr>
    </w:p>
    <w:p w14:paraId="4873EE9A" w14:textId="78E4D81B"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w:t>
      </w:r>
      <w:r w:rsidR="00791609">
        <w:rPr>
          <w:rFonts w:ascii="Arial" w:hAnsi="Arial" w:cs="Arial"/>
          <w:sz w:val="20"/>
          <w:szCs w:val="20"/>
        </w:rPr>
        <w:t xml:space="preserve">CLLD. </w:t>
      </w:r>
      <w:r w:rsidRPr="008E3991">
        <w:rPr>
          <w:rFonts w:ascii="Arial" w:hAnsi="Arial" w:cs="Arial"/>
          <w:sz w:val="20"/>
          <w:szCs w:val="20"/>
        </w:rPr>
        <w:t>Toto rozlišovacie kritérium aplikuje výberová komisia MAS.</w:t>
      </w:r>
    </w:p>
    <w:p w14:paraId="577E0F10" w14:textId="2112270A" w:rsidR="00997F82" w:rsidRDefault="00997F82" w:rsidP="00997F82">
      <w:pPr>
        <w:spacing w:before="120" w:after="120" w:line="240" w:lineRule="auto"/>
        <w:jc w:val="both"/>
        <w:rPr>
          <w:rFonts w:ascii="Arial" w:eastAsiaTheme="minorHAnsi" w:hAnsi="Arial" w:cs="Arial"/>
          <w:color w:val="000000"/>
          <w:sz w:val="20"/>
          <w:szCs w:val="20"/>
          <w:lang w:eastAsia="en-US"/>
        </w:rPr>
      </w:pPr>
      <w:r w:rsidRPr="00AE5DF4">
        <w:rPr>
          <w:rFonts w:ascii="Arial" w:eastAsia="Calibri" w:hAnsi="Arial" w:cs="Arial"/>
          <w:sz w:val="20"/>
          <w:szCs w:val="20"/>
        </w:rPr>
        <w:t>ŽoPr 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60FD9006" w14:textId="77777777" w:rsidR="00561F5D" w:rsidRPr="00AE5DF4" w:rsidRDefault="00561F5D" w:rsidP="00997F82">
      <w:pPr>
        <w:spacing w:before="120" w:after="120" w:line="240" w:lineRule="auto"/>
        <w:jc w:val="both"/>
        <w:rPr>
          <w:rFonts w:ascii="Arial" w:eastAsia="Calibri" w:hAnsi="Arial" w:cs="Arial"/>
          <w:sz w:val="20"/>
          <w:szCs w:val="20"/>
        </w:rPr>
      </w:pP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 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4"/>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30626021"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r w:rsidR="00726C41" w:rsidRPr="00726C41">
        <w:rPr>
          <w:rFonts w:ascii="Arial" w:hAnsi="Arial" w:cs="Arial"/>
          <w:sz w:val="20"/>
        </w:rPr>
        <w:t>https://www.mashornatopla.sk/oznamenia/vzor-zmluvy-o-poskytnuti-financneho-prispevku-irop-aktualizacia/</w:t>
      </w:r>
      <w:r w:rsidR="009400EE">
        <w:rPr>
          <w:rFonts w:ascii="Arial" w:hAnsi="Arial" w:cs="Arial"/>
          <w:color w:val="00B0F0"/>
          <w:sz w:val="20"/>
          <w:u w:val="single"/>
        </w:rPr>
        <w:t xml:space="preserve"> </w:t>
      </w:r>
      <w:r w:rsidR="00791609">
        <w:rPr>
          <w:rFonts w:ascii="Arial" w:hAnsi="Arial" w:cs="Arial"/>
          <w:sz w:val="20"/>
        </w:rPr>
        <w:t>z</w:t>
      </w:r>
      <w:r w:rsidRPr="003F3414">
        <w:rPr>
          <w:rFonts w:ascii="Arial" w:hAnsi="Arial" w:cs="Arial"/>
          <w:sz w:val="20"/>
        </w:rPr>
        <w:t>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5075D19F" w:rsidR="00997F82" w:rsidRPr="003F3414" w:rsidRDefault="00997F82" w:rsidP="00696061">
      <w:pPr>
        <w:pStyle w:val="Default"/>
        <w:spacing w:before="120"/>
        <w:jc w:val="both"/>
        <w:rPr>
          <w:color w:val="auto"/>
          <w:sz w:val="20"/>
          <w:szCs w:val="22"/>
        </w:rPr>
      </w:pPr>
      <w:r w:rsidRPr="003F3414">
        <w:rPr>
          <w:color w:val="auto"/>
          <w:sz w:val="20"/>
          <w:szCs w:val="22"/>
        </w:rPr>
        <w:lastRenderedPageBreak/>
        <w:t xml:space="preserve">MAS je oprávnená výzvu </w:t>
      </w:r>
      <w:r w:rsidRPr="003F3414">
        <w:rPr>
          <w:b/>
          <w:color w:val="auto"/>
          <w:sz w:val="20"/>
          <w:szCs w:val="22"/>
        </w:rPr>
        <w:t>zmeniť</w:t>
      </w:r>
      <w:r w:rsidRPr="003F3414">
        <w:rPr>
          <w:color w:val="auto"/>
          <w:sz w:val="20"/>
          <w:szCs w:val="22"/>
        </w:rPr>
        <w:t xml:space="preserve"> do jej uzavretia, </w:t>
      </w:r>
      <w:r w:rsidR="00726C41" w:rsidRPr="00726C41">
        <w:rPr>
          <w:color w:val="auto"/>
          <w:sz w:val="20"/>
          <w:szCs w:val="22"/>
        </w:rPr>
        <w:t>, pričom zmena sa nesmie týkať hodnotiaceho kola, v rámci ktorého už MAS vydala oznámenia o schválení alebo neschválení ŽoPr.</w:t>
      </w:r>
      <w:r w:rsidR="00726C41">
        <w:rPr>
          <w:color w:val="auto"/>
          <w:sz w:val="20"/>
          <w:szCs w:val="22"/>
        </w:rPr>
        <w:t xml:space="preserve"> </w:t>
      </w:r>
      <w:r w:rsidRPr="003F3414">
        <w:rPr>
          <w:color w:val="auto"/>
          <w:sz w:val="20"/>
          <w:szCs w:val="22"/>
        </w:rPr>
        <w:t>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157FFA0E" w:rsidR="00997F82" w:rsidRPr="003F3414" w:rsidRDefault="00726C41" w:rsidP="00696061">
      <w:pPr>
        <w:autoSpaceDE w:val="0"/>
        <w:autoSpaceDN w:val="0"/>
        <w:adjustRightInd w:val="0"/>
        <w:spacing w:before="120" w:line="240" w:lineRule="auto"/>
        <w:jc w:val="both"/>
        <w:rPr>
          <w:rFonts w:ascii="Arial" w:hAnsi="Arial" w:cs="Arial"/>
          <w:color w:val="000000"/>
          <w:sz w:val="20"/>
        </w:rPr>
      </w:pPr>
      <w:r w:rsidRPr="00726C41">
        <w:rPr>
          <w:rFonts w:ascii="Arial" w:hAnsi="Arial" w:cs="Arial"/>
          <w:color w:val="000000"/>
          <w:sz w:val="20"/>
        </w:rPr>
        <w:t xml:space="preserve">V prípade, ak z objektívnych dôvodov nie je možné schváliť ŽoPr a následne financovať projekty na základe výzvy, MAS výzvu </w:t>
      </w:r>
      <w:r w:rsidRPr="00726C41">
        <w:rPr>
          <w:rFonts w:ascii="Arial" w:hAnsi="Arial" w:cs="Arial"/>
          <w:b/>
          <w:color w:val="000000"/>
          <w:sz w:val="20"/>
        </w:rPr>
        <w:t>zruší.</w:t>
      </w:r>
      <w:r w:rsidRPr="00726C41">
        <w:rPr>
          <w:rFonts w:ascii="Arial" w:hAnsi="Arial" w:cs="Arial"/>
          <w:color w:val="000000"/>
          <w:sz w:val="20"/>
        </w:rPr>
        <w:t xml:space="preserve"> </w:t>
      </w:r>
      <w:r w:rsidR="00997F82" w:rsidRPr="003F3414">
        <w:rPr>
          <w:rFonts w:ascii="Arial" w:hAnsi="Arial" w:cs="Arial"/>
          <w:color w:val="000000"/>
          <w:sz w:val="20"/>
        </w:rPr>
        <w:t xml:space="preserve">ŽoPr predložené do dátumu zrušenia výzvy, pri ktorých MAS neukončia schvaľovanie, vráti všetkým žiadateľom alebo o všetkých </w:t>
      </w:r>
      <w:r w:rsidR="00997F82" w:rsidRPr="003F3414">
        <w:rPr>
          <w:rFonts w:ascii="Arial" w:hAnsi="Arial" w:cs="Arial"/>
          <w:sz w:val="20"/>
          <w:lang w:eastAsia="cs-CZ"/>
        </w:rPr>
        <w:t>ŽoPr</w:t>
      </w:r>
      <w:r w:rsidR="00997F82"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69A8969E"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726C41" w:rsidRPr="00726C41">
        <w:rPr>
          <w:rFonts w:ascii="Arial" w:hAnsi="Arial" w:cs="Arial"/>
          <w:spacing w:val="-3"/>
          <w:sz w:val="20"/>
          <w:szCs w:val="20"/>
        </w:rPr>
        <w:t>https://www.mashornatopla.sk/oznamenia-kategoria/aktualne-vyzvy/</w:t>
      </w:r>
      <w:r w:rsidRPr="003F3414">
        <w:rPr>
          <w:rFonts w:ascii="Arial" w:hAnsi="Arial" w:cs="Arial"/>
          <w:spacing w:val="-3"/>
          <w:sz w:val="20"/>
          <w:szCs w:val="20"/>
        </w:rPr>
        <w:t>,</w:t>
      </w:r>
      <w:r w:rsidR="00791609">
        <w:rPr>
          <w:rStyle w:val="Odkaznakomentr"/>
          <w:rFonts w:eastAsia="Times New Roman"/>
        </w:rPr>
        <w:t xml:space="preserve"> </w:t>
      </w:r>
      <w:r w:rsidR="00791609">
        <w:rPr>
          <w:rFonts w:ascii="Arial" w:hAnsi="Arial" w:cs="Arial"/>
          <w:spacing w:val="-3"/>
          <w:sz w:val="20"/>
          <w:szCs w:val="20"/>
        </w:rPr>
        <w:t xml:space="preserve">a </w:t>
      </w:r>
      <w:r w:rsidRPr="003F3414">
        <w:rPr>
          <w:rFonts w:ascii="Arial" w:hAnsi="Arial" w:cs="Arial"/>
          <w:spacing w:val="-3"/>
          <w:sz w:val="20"/>
          <w:szCs w:val="20"/>
        </w:rPr>
        <w:t>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0F875CB2"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9F7753">
        <w:rPr>
          <w:rFonts w:ascii="Arial" w:hAnsi="Arial" w:cs="Arial"/>
          <w:spacing w:val="-3"/>
          <w:sz w:val="20"/>
          <w:szCs w:val="20"/>
        </w:rPr>
        <w:t xml:space="preserve"> </w:t>
      </w:r>
      <w:r w:rsidR="009F7753" w:rsidRPr="009513C6">
        <w:rPr>
          <w:rFonts w:ascii="Arial" w:hAnsi="Arial" w:cs="Arial"/>
          <w:spacing w:val="-3"/>
          <w:sz w:val="20"/>
          <w:szCs w:val="20"/>
        </w:rPr>
        <w:t>mashornatopla@gmail.com.</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59FFBB51"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7C4C50">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3C91838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lastRenderedPageBreak/>
        <w:t xml:space="preserve">Špecifikácia rozsahu </w:t>
      </w:r>
      <w:r w:rsidR="009B7745" w:rsidRPr="003F3414">
        <w:rPr>
          <w:rFonts w:ascii="Arial" w:hAnsi="Arial" w:cs="Arial"/>
          <w:bCs/>
          <w:iCs/>
          <w:sz w:val="20"/>
          <w:szCs w:val="19"/>
        </w:rPr>
        <w:t>oprávnen</w:t>
      </w:r>
      <w:r w:rsidR="009B7745">
        <w:rPr>
          <w:rFonts w:ascii="Arial" w:hAnsi="Arial" w:cs="Arial"/>
          <w:bCs/>
          <w:iCs/>
          <w:sz w:val="20"/>
          <w:szCs w:val="19"/>
        </w:rPr>
        <w:t>ej</w:t>
      </w:r>
      <w:r w:rsidR="009B7745" w:rsidRPr="003F3414">
        <w:rPr>
          <w:rFonts w:ascii="Arial" w:hAnsi="Arial" w:cs="Arial"/>
          <w:bCs/>
          <w:iCs/>
          <w:sz w:val="20"/>
          <w:szCs w:val="19"/>
        </w:rPr>
        <w:t xml:space="preserve"> aktiv</w:t>
      </w:r>
      <w:r w:rsidR="009B7745">
        <w:rPr>
          <w:rFonts w:ascii="Arial" w:hAnsi="Arial" w:cs="Arial"/>
          <w:bCs/>
          <w:iCs/>
          <w:sz w:val="20"/>
          <w:szCs w:val="19"/>
        </w:rPr>
        <w:t>ity</w:t>
      </w:r>
      <w:r w:rsidR="009B7745" w:rsidRPr="003F3414">
        <w:rPr>
          <w:rFonts w:ascii="Arial" w:hAnsi="Arial" w:cs="Arial"/>
          <w:bCs/>
          <w:iCs/>
          <w:sz w:val="20"/>
          <w:szCs w:val="19"/>
        </w:rPr>
        <w:t xml:space="preserve"> </w:t>
      </w:r>
      <w:r w:rsidRPr="003F3414">
        <w:rPr>
          <w:rFonts w:ascii="Arial" w:hAnsi="Arial" w:cs="Arial"/>
          <w:bCs/>
          <w:iCs/>
          <w:sz w:val="20"/>
          <w:szCs w:val="19"/>
        </w:rPr>
        <w:t>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7"/>
      <w:headerReference w:type="first" r:id="rId18"/>
      <w:footerReference w:type="first" r:id="rId1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6EDA6" w14:textId="77777777" w:rsidR="00735F16" w:rsidRDefault="00735F16" w:rsidP="00997F82">
      <w:pPr>
        <w:spacing w:after="0" w:line="240" w:lineRule="auto"/>
      </w:pPr>
      <w:r>
        <w:separator/>
      </w:r>
    </w:p>
  </w:endnote>
  <w:endnote w:type="continuationSeparator" w:id="0">
    <w:p w14:paraId="68810102" w14:textId="77777777" w:rsidR="00735F16" w:rsidRDefault="00735F16"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4B022236" w:rsidR="00AF4D8B" w:rsidRPr="000B630C" w:rsidRDefault="00AF4D8B">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0A61A7">
          <w:rPr>
            <w:rFonts w:ascii="Arial" w:hAnsi="Arial" w:cs="Arial"/>
            <w:noProof/>
            <w:sz w:val="20"/>
            <w:szCs w:val="20"/>
          </w:rPr>
          <w:t>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AF4D8B" w:rsidRDefault="00AF4D8B"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AF4D8B" w:rsidRDefault="00AF4D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DA87F" w14:textId="77777777" w:rsidR="00735F16" w:rsidRDefault="00735F16" w:rsidP="00997F82">
      <w:pPr>
        <w:spacing w:after="0" w:line="240" w:lineRule="auto"/>
      </w:pPr>
      <w:r>
        <w:separator/>
      </w:r>
    </w:p>
  </w:footnote>
  <w:footnote w:type="continuationSeparator" w:id="0">
    <w:p w14:paraId="2CCAA1CC" w14:textId="77777777" w:rsidR="00735F16" w:rsidRDefault="00735F16" w:rsidP="00997F82">
      <w:pPr>
        <w:spacing w:after="0" w:line="240" w:lineRule="auto"/>
      </w:pPr>
      <w:r>
        <w:continuationSeparator/>
      </w:r>
    </w:p>
  </w:footnote>
  <w:footnote w:id="1">
    <w:p w14:paraId="4821A434" w14:textId="77777777" w:rsidR="00157BAA" w:rsidRPr="00FA7A1A" w:rsidRDefault="00157BAA" w:rsidP="00157BAA">
      <w:pPr>
        <w:pStyle w:val="Textpoznmkypodiarou"/>
        <w:ind w:left="284" w:hanging="284"/>
        <w:jc w:val="both"/>
        <w:rPr>
          <w:rFonts w:ascii="Arial" w:hAnsi="Arial" w:cs="Arial"/>
          <w:sz w:val="16"/>
          <w:szCs w:val="16"/>
        </w:rPr>
      </w:pPr>
      <w:r w:rsidRPr="00F422EE">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00A0BAF2" w14:textId="08ED93F2" w:rsidR="00AF4D8B" w:rsidRPr="00377989" w:rsidRDefault="00AF4D8B" w:rsidP="00377989">
      <w:pPr>
        <w:pStyle w:val="Textpoznmkypodiarou"/>
        <w:tabs>
          <w:tab w:val="left" w:pos="284"/>
        </w:tabs>
        <w:ind w:left="284" w:right="-286"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3">
    <w:p w14:paraId="08B00AC4" w14:textId="77777777" w:rsidR="00AF4D8B" w:rsidRPr="003F3414" w:rsidRDefault="00AF4D8B" w:rsidP="00997F82">
      <w:pPr>
        <w:pStyle w:val="Textpoznmkypodiarou"/>
        <w:ind w:left="284" w:hanging="284"/>
        <w:jc w:val="both"/>
        <w:rPr>
          <w:rFonts w:ascii="Arial Narrow" w:hAnsi="Arial Narrow"/>
          <w:sz w:val="16"/>
          <w:szCs w:val="16"/>
        </w:rPr>
      </w:pPr>
      <w:r w:rsidRPr="003F3414">
        <w:rPr>
          <w:rStyle w:val="Odkaznapoznmkupodiarou"/>
          <w:rFonts w:ascii="Arial Narrow" w:hAnsi="Arial Narrow"/>
          <w:sz w:val="16"/>
          <w:szCs w:val="16"/>
        </w:rPr>
        <w:footnoteRef/>
      </w:r>
      <w:r>
        <w:rPr>
          <w:rFonts w:ascii="Arial Narrow" w:hAnsi="Arial Narrow"/>
          <w:sz w:val="16"/>
          <w:szCs w:val="16"/>
        </w:rPr>
        <w:tab/>
      </w:r>
      <w:r w:rsidRPr="003F3414">
        <w:rPr>
          <w:rFonts w:ascii="Arial Narrow" w:hAnsi="Arial Narrow"/>
          <w:sz w:val="16"/>
          <w:szCs w:val="16"/>
        </w:rPr>
        <w:t>Číselné označenie príloh uvádzané vo výzve je orientačné, žiadateľ označí prílohy v poradí, v akom ich prikladá k ŽoPr v rozsahu, v akom sú relevantné vzhľadom na príslušný projekt.</w:t>
      </w:r>
    </w:p>
  </w:footnote>
  <w:footnote w:id="4">
    <w:p w14:paraId="75372597" w14:textId="58F7A4E1" w:rsidR="00AF4D8B" w:rsidRPr="003F3414" w:rsidRDefault="00AF4D8B"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533CE8DB" w:rsidR="00AF4D8B" w:rsidRPr="001F013A" w:rsidRDefault="00AF4D8B" w:rsidP="00DD3EE2">
    <w:pPr>
      <w:pStyle w:val="Hlavika"/>
      <w:rPr>
        <w:rFonts w:ascii="Arial Narrow" w:hAnsi="Arial Narrow"/>
        <w:sz w:val="20"/>
      </w:rPr>
    </w:pPr>
    <w:r w:rsidRPr="009A77FC">
      <w:rPr>
        <w:rFonts w:ascii="Arial Narrow" w:hAnsi="Arial Narrow"/>
        <w:noProof/>
        <w:sz w:val="20"/>
      </w:rPr>
      <w:drawing>
        <wp:anchor distT="0" distB="0" distL="114300" distR="114300" simplePos="0" relativeHeight="251665408" behindDoc="0" locked="0" layoutInCell="1" allowOverlap="1" wp14:anchorId="2DE80E5E" wp14:editId="26B0401E">
          <wp:simplePos x="0" y="0"/>
          <wp:positionH relativeFrom="column">
            <wp:posOffset>2556510</wp:posOffset>
          </wp:positionH>
          <wp:positionV relativeFrom="paragraph">
            <wp:posOffset>6985</wp:posOffset>
          </wp:positionV>
          <wp:extent cx="1455420" cy="334298"/>
          <wp:effectExtent l="0" t="0" r="0" b="889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5420" cy="3342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6DAC915D">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22524F06">
              <wp:simplePos x="0" y="0"/>
              <wp:positionH relativeFrom="column">
                <wp:posOffset>90805</wp:posOffset>
              </wp:positionH>
              <wp:positionV relativeFrom="paragraph">
                <wp:posOffset>-97155</wp:posOffset>
              </wp:positionV>
              <wp:extent cx="1000125" cy="476250"/>
              <wp:effectExtent l="0" t="0" r="28575" b="19050"/>
              <wp:wrapNone/>
              <wp:docPr id="15" name="Zaoblený obdĺžnik 15"/>
              <wp:cNvGraphicFramePr/>
              <a:graphic xmlns:a="http://schemas.openxmlformats.org/drawingml/2006/main">
                <a:graphicData uri="http://schemas.microsoft.com/office/word/2010/wordprocessingShape">
                  <wps:wsp>
                    <wps:cNvSpPr/>
                    <wps:spPr>
                      <a:xfrm>
                        <a:off x="0" y="0"/>
                        <a:ext cx="1000125" cy="476250"/>
                      </a:xfrm>
                      <a:prstGeom prst="round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0BC60571" w:rsidR="00AF4D8B" w:rsidRPr="00CC6608" w:rsidRDefault="00AF4D8B" w:rsidP="00DD3EE2">
                          <w:pPr>
                            <w:jc w:val="center"/>
                            <w:rPr>
                              <w:color w:val="000000" w:themeColor="text1"/>
                            </w:rPr>
                          </w:pPr>
                          <w:r w:rsidRPr="006A295F">
                            <w:rPr>
                              <w:noProof/>
                            </w:rPr>
                            <w:drawing>
                              <wp:inline distT="0" distB="0" distL="0" distR="0" wp14:anchorId="46CB783F" wp14:editId="06D0EB92">
                                <wp:extent cx="405130" cy="335280"/>
                                <wp:effectExtent l="0" t="0" r="0" b="762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5130" cy="3352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9BE94F" id="Zaoblený obdĺžnik 15" o:spid="_x0000_s1026" style="position:absolute;margin-left:7.15pt;margin-top:-7.65pt;width:78.7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" filled="f" strokecolor="black [3213]" strokeweight=".25pt">
              <v:stroke joinstyle="miter"/>
              <v:textbox>
                <w:txbxContent>
                  <w:p w14:paraId="19922610" w14:textId="0BC60571" w:rsidR="00AF4D8B" w:rsidRPr="00CC6608" w:rsidRDefault="00AF4D8B" w:rsidP="00DD3EE2">
                    <w:pPr>
                      <w:jc w:val="center"/>
                      <w:rPr>
                        <w:color w:val="000000" w:themeColor="text1"/>
                      </w:rPr>
                    </w:pPr>
                    <w:r w:rsidRPr="006A295F">
                      <w:rPr>
                        <w:noProof/>
                      </w:rPr>
                      <w:drawing>
                        <wp:inline distT="0" distB="0" distL="0" distR="0" wp14:anchorId="46CB783F" wp14:editId="06D0EB92">
                          <wp:extent cx="405130" cy="335280"/>
                          <wp:effectExtent l="0" t="0" r="0" b="762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5130" cy="335280"/>
                                  </a:xfrm>
                                  <a:prstGeom prst="rect">
                                    <a:avLst/>
                                  </a:prstGeom>
                                  <a:noFill/>
                                  <a:ln>
                                    <a:noFill/>
                                  </a:ln>
                                </pic:spPr>
                              </pic:pic>
                            </a:graphicData>
                          </a:graphic>
                        </wp:inline>
                      </w:drawing>
                    </w:r>
                  </w:p>
                </w:txbxContent>
              </v:textbox>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24FE84E4" w:rsidR="00AF4D8B" w:rsidRDefault="00AF4D8B" w:rsidP="00DD3EE2">
    <w:pPr>
      <w:pStyle w:val="Hlavika"/>
    </w:pPr>
  </w:p>
  <w:p w14:paraId="25C2BAF4" w14:textId="77777777" w:rsidR="00AF4D8B" w:rsidRPr="00FC401E" w:rsidRDefault="00AF4D8B"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135C3098"/>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3"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6"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3"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1"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6"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8"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3"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5"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6"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8"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9"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0"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865901247">
    <w:abstractNumId w:val="43"/>
  </w:num>
  <w:num w:numId="2" w16cid:durableId="1776166681">
    <w:abstractNumId w:val="55"/>
  </w:num>
  <w:num w:numId="3" w16cid:durableId="1309896478">
    <w:abstractNumId w:val="24"/>
  </w:num>
  <w:num w:numId="4" w16cid:durableId="1760253332">
    <w:abstractNumId w:val="31"/>
  </w:num>
  <w:num w:numId="5" w16cid:durableId="629287159">
    <w:abstractNumId w:val="62"/>
  </w:num>
  <w:num w:numId="6" w16cid:durableId="377317161">
    <w:abstractNumId w:val="0"/>
  </w:num>
  <w:num w:numId="7" w16cid:durableId="1234896988">
    <w:abstractNumId w:val="14"/>
  </w:num>
  <w:num w:numId="8" w16cid:durableId="2174435">
    <w:abstractNumId w:val="51"/>
  </w:num>
  <w:num w:numId="9" w16cid:durableId="98839447">
    <w:abstractNumId w:val="18"/>
  </w:num>
  <w:num w:numId="10" w16cid:durableId="2111849119">
    <w:abstractNumId w:val="5"/>
  </w:num>
  <w:num w:numId="11" w16cid:durableId="951744945">
    <w:abstractNumId w:val="21"/>
  </w:num>
  <w:num w:numId="12" w16cid:durableId="1445148186">
    <w:abstractNumId w:val="22"/>
  </w:num>
  <w:num w:numId="13" w16cid:durableId="2095543447">
    <w:abstractNumId w:val="6"/>
  </w:num>
  <w:num w:numId="14" w16cid:durableId="1165245064">
    <w:abstractNumId w:val="10"/>
  </w:num>
  <w:num w:numId="15" w16cid:durableId="1450854965">
    <w:abstractNumId w:val="52"/>
  </w:num>
  <w:num w:numId="16" w16cid:durableId="122893160">
    <w:abstractNumId w:val="1"/>
  </w:num>
  <w:num w:numId="17" w16cid:durableId="1878082410">
    <w:abstractNumId w:val="59"/>
  </w:num>
  <w:num w:numId="18" w16cid:durableId="2112621169">
    <w:abstractNumId w:val="25"/>
  </w:num>
  <w:num w:numId="19" w16cid:durableId="1929461213">
    <w:abstractNumId w:val="40"/>
  </w:num>
  <w:num w:numId="20" w16cid:durableId="314796319">
    <w:abstractNumId w:val="53"/>
  </w:num>
  <w:num w:numId="21" w16cid:durableId="336538748">
    <w:abstractNumId w:val="47"/>
  </w:num>
  <w:num w:numId="22" w16cid:durableId="1489709720">
    <w:abstractNumId w:val="41"/>
  </w:num>
  <w:num w:numId="23" w16cid:durableId="1669747224">
    <w:abstractNumId w:val="7"/>
  </w:num>
  <w:num w:numId="24" w16cid:durableId="690691030">
    <w:abstractNumId w:val="34"/>
  </w:num>
  <w:num w:numId="25" w16cid:durableId="1587305212">
    <w:abstractNumId w:val="42"/>
  </w:num>
  <w:num w:numId="26" w16cid:durableId="1690832119">
    <w:abstractNumId w:val="44"/>
  </w:num>
  <w:num w:numId="27" w16cid:durableId="150096333">
    <w:abstractNumId w:val="61"/>
  </w:num>
  <w:num w:numId="28" w16cid:durableId="1275865636">
    <w:abstractNumId w:val="17"/>
  </w:num>
  <w:num w:numId="29" w16cid:durableId="2019843917">
    <w:abstractNumId w:val="13"/>
  </w:num>
  <w:num w:numId="30" w16cid:durableId="556014366">
    <w:abstractNumId w:val="30"/>
  </w:num>
  <w:num w:numId="31" w16cid:durableId="1639143514">
    <w:abstractNumId w:val="8"/>
  </w:num>
  <w:num w:numId="32" w16cid:durableId="881672446">
    <w:abstractNumId w:val="11"/>
  </w:num>
  <w:num w:numId="33" w16cid:durableId="516383320">
    <w:abstractNumId w:val="19"/>
  </w:num>
  <w:num w:numId="34" w16cid:durableId="534318873">
    <w:abstractNumId w:val="4"/>
  </w:num>
  <w:num w:numId="35" w16cid:durableId="1476026743">
    <w:abstractNumId w:val="49"/>
  </w:num>
  <w:num w:numId="36" w16cid:durableId="1273901041">
    <w:abstractNumId w:val="50"/>
  </w:num>
  <w:num w:numId="37" w16cid:durableId="1780955601">
    <w:abstractNumId w:val="56"/>
  </w:num>
  <w:num w:numId="38" w16cid:durableId="1509637859">
    <w:abstractNumId w:val="46"/>
  </w:num>
  <w:num w:numId="39" w16cid:durableId="679238134">
    <w:abstractNumId w:val="37"/>
  </w:num>
  <w:num w:numId="40" w16cid:durableId="378019583">
    <w:abstractNumId w:val="38"/>
  </w:num>
  <w:num w:numId="41" w16cid:durableId="379791729">
    <w:abstractNumId w:val="2"/>
  </w:num>
  <w:num w:numId="42" w16cid:durableId="1233547130">
    <w:abstractNumId w:val="16"/>
  </w:num>
  <w:num w:numId="43" w16cid:durableId="981075861">
    <w:abstractNumId w:val="26"/>
  </w:num>
  <w:num w:numId="44" w16cid:durableId="404035008">
    <w:abstractNumId w:val="48"/>
  </w:num>
  <w:num w:numId="45" w16cid:durableId="1024400626">
    <w:abstractNumId w:val="32"/>
  </w:num>
  <w:num w:numId="46" w16cid:durableId="360132664">
    <w:abstractNumId w:val="45"/>
  </w:num>
  <w:num w:numId="47" w16cid:durableId="1641810956">
    <w:abstractNumId w:val="36"/>
  </w:num>
  <w:num w:numId="48" w16cid:durableId="1318000344">
    <w:abstractNumId w:val="39"/>
  </w:num>
  <w:num w:numId="49" w16cid:durableId="1906915861">
    <w:abstractNumId w:val="20"/>
  </w:num>
  <w:num w:numId="50" w16cid:durableId="439953606">
    <w:abstractNumId w:val="58"/>
  </w:num>
  <w:num w:numId="51" w16cid:durableId="2017228901">
    <w:abstractNumId w:val="57"/>
  </w:num>
  <w:num w:numId="52" w16cid:durableId="569390487">
    <w:abstractNumId w:val="33"/>
  </w:num>
  <w:num w:numId="53" w16cid:durableId="1987928732">
    <w:abstractNumId w:val="27"/>
  </w:num>
  <w:num w:numId="54" w16cid:durableId="449207466">
    <w:abstractNumId w:val="3"/>
  </w:num>
  <w:num w:numId="55" w16cid:durableId="1735421690">
    <w:abstractNumId w:val="15"/>
  </w:num>
  <w:num w:numId="56" w16cid:durableId="1021247547">
    <w:abstractNumId w:val="9"/>
  </w:num>
  <w:num w:numId="57" w16cid:durableId="1995377348">
    <w:abstractNumId w:val="29"/>
  </w:num>
  <w:num w:numId="58" w16cid:durableId="1392196236">
    <w:abstractNumId w:val="54"/>
  </w:num>
  <w:num w:numId="59" w16cid:durableId="218250171">
    <w:abstractNumId w:val="35"/>
  </w:num>
  <w:num w:numId="60" w16cid:durableId="1194881479">
    <w:abstractNumId w:val="23"/>
  </w:num>
  <w:num w:numId="61" w16cid:durableId="1103378817">
    <w:abstractNumId w:val="28"/>
  </w:num>
  <w:num w:numId="62" w16cid:durableId="213280017">
    <w:abstractNumId w:val="12"/>
  </w:num>
  <w:num w:numId="63" w16cid:durableId="436289809">
    <w:abstractNumId w:val="6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6DEA"/>
    <w:rsid w:val="00035E75"/>
    <w:rsid w:val="00036BC1"/>
    <w:rsid w:val="000569D6"/>
    <w:rsid w:val="00066F24"/>
    <w:rsid w:val="00081FA8"/>
    <w:rsid w:val="0008289A"/>
    <w:rsid w:val="000856E1"/>
    <w:rsid w:val="0009700A"/>
    <w:rsid w:val="000A61A7"/>
    <w:rsid w:val="000B0D3D"/>
    <w:rsid w:val="000C4631"/>
    <w:rsid w:val="000E1177"/>
    <w:rsid w:val="000E6FF9"/>
    <w:rsid w:val="000F55AF"/>
    <w:rsid w:val="00104B89"/>
    <w:rsid w:val="00105E81"/>
    <w:rsid w:val="00114099"/>
    <w:rsid w:val="00116361"/>
    <w:rsid w:val="0011747A"/>
    <w:rsid w:val="00157BAA"/>
    <w:rsid w:val="00182D10"/>
    <w:rsid w:val="00183589"/>
    <w:rsid w:val="001B7788"/>
    <w:rsid w:val="001C2252"/>
    <w:rsid w:val="00211F14"/>
    <w:rsid w:val="002356C7"/>
    <w:rsid w:val="00236E5C"/>
    <w:rsid w:val="00246B92"/>
    <w:rsid w:val="00253953"/>
    <w:rsid w:val="00257130"/>
    <w:rsid w:val="002661D9"/>
    <w:rsid w:val="00283FEC"/>
    <w:rsid w:val="00291EB6"/>
    <w:rsid w:val="002C04B9"/>
    <w:rsid w:val="002C2B03"/>
    <w:rsid w:val="002C5DB4"/>
    <w:rsid w:val="002D6734"/>
    <w:rsid w:val="002F1F18"/>
    <w:rsid w:val="0031363E"/>
    <w:rsid w:val="003357FD"/>
    <w:rsid w:val="00350904"/>
    <w:rsid w:val="003540D9"/>
    <w:rsid w:val="00374070"/>
    <w:rsid w:val="00374B3F"/>
    <w:rsid w:val="00377989"/>
    <w:rsid w:val="00392626"/>
    <w:rsid w:val="003B3491"/>
    <w:rsid w:val="003C0BB3"/>
    <w:rsid w:val="003C1560"/>
    <w:rsid w:val="003E27C3"/>
    <w:rsid w:val="003E6697"/>
    <w:rsid w:val="003F1701"/>
    <w:rsid w:val="00441A14"/>
    <w:rsid w:val="004461E5"/>
    <w:rsid w:val="0044738D"/>
    <w:rsid w:val="00454A74"/>
    <w:rsid w:val="00474FEF"/>
    <w:rsid w:val="00481344"/>
    <w:rsid w:val="00484330"/>
    <w:rsid w:val="004B0105"/>
    <w:rsid w:val="004B3DC9"/>
    <w:rsid w:val="004C09DA"/>
    <w:rsid w:val="004D69AF"/>
    <w:rsid w:val="004F5717"/>
    <w:rsid w:val="004F7821"/>
    <w:rsid w:val="0050480A"/>
    <w:rsid w:val="00535638"/>
    <w:rsid w:val="00543C90"/>
    <w:rsid w:val="005451CC"/>
    <w:rsid w:val="00556E68"/>
    <w:rsid w:val="00561353"/>
    <w:rsid w:val="00561F5D"/>
    <w:rsid w:val="00567733"/>
    <w:rsid w:val="00595B92"/>
    <w:rsid w:val="005974D4"/>
    <w:rsid w:val="005C69DF"/>
    <w:rsid w:val="005F54E6"/>
    <w:rsid w:val="00613AAF"/>
    <w:rsid w:val="006226B0"/>
    <w:rsid w:val="006352F3"/>
    <w:rsid w:val="00643184"/>
    <w:rsid w:val="00643A84"/>
    <w:rsid w:val="00654AF5"/>
    <w:rsid w:val="00661A23"/>
    <w:rsid w:val="00664530"/>
    <w:rsid w:val="0068722F"/>
    <w:rsid w:val="00687273"/>
    <w:rsid w:val="006926D2"/>
    <w:rsid w:val="00696061"/>
    <w:rsid w:val="006A048B"/>
    <w:rsid w:val="006A27D3"/>
    <w:rsid w:val="006D0AAF"/>
    <w:rsid w:val="006D410D"/>
    <w:rsid w:val="007067F0"/>
    <w:rsid w:val="00716A86"/>
    <w:rsid w:val="007175D1"/>
    <w:rsid w:val="00717AD4"/>
    <w:rsid w:val="00726C41"/>
    <w:rsid w:val="00733FAA"/>
    <w:rsid w:val="00735F16"/>
    <w:rsid w:val="007418F9"/>
    <w:rsid w:val="007514C8"/>
    <w:rsid w:val="00754D3C"/>
    <w:rsid w:val="007708A1"/>
    <w:rsid w:val="00774C45"/>
    <w:rsid w:val="0078362F"/>
    <w:rsid w:val="00791609"/>
    <w:rsid w:val="007C30D0"/>
    <w:rsid w:val="007C4C50"/>
    <w:rsid w:val="007D2051"/>
    <w:rsid w:val="007E3EBE"/>
    <w:rsid w:val="007F2FA6"/>
    <w:rsid w:val="007F3ADA"/>
    <w:rsid w:val="00802379"/>
    <w:rsid w:val="00812699"/>
    <w:rsid w:val="0081607A"/>
    <w:rsid w:val="00843399"/>
    <w:rsid w:val="008644F8"/>
    <w:rsid w:val="0087267C"/>
    <w:rsid w:val="00882C9E"/>
    <w:rsid w:val="00883B63"/>
    <w:rsid w:val="00886330"/>
    <w:rsid w:val="008A2496"/>
    <w:rsid w:val="008A7F77"/>
    <w:rsid w:val="008C0E2D"/>
    <w:rsid w:val="008C242E"/>
    <w:rsid w:val="008D6BF3"/>
    <w:rsid w:val="00905190"/>
    <w:rsid w:val="009125D9"/>
    <w:rsid w:val="009400EE"/>
    <w:rsid w:val="00946FAA"/>
    <w:rsid w:val="00950A08"/>
    <w:rsid w:val="009513C6"/>
    <w:rsid w:val="00964B5B"/>
    <w:rsid w:val="009966C0"/>
    <w:rsid w:val="00997F82"/>
    <w:rsid w:val="009A09B1"/>
    <w:rsid w:val="009A0A89"/>
    <w:rsid w:val="009A65F5"/>
    <w:rsid w:val="009B47E3"/>
    <w:rsid w:val="009B7745"/>
    <w:rsid w:val="009D3BB9"/>
    <w:rsid w:val="009D54DA"/>
    <w:rsid w:val="009E6DB4"/>
    <w:rsid w:val="009F50A2"/>
    <w:rsid w:val="009F7753"/>
    <w:rsid w:val="00A06041"/>
    <w:rsid w:val="00A10B97"/>
    <w:rsid w:val="00A24C5B"/>
    <w:rsid w:val="00A42C5F"/>
    <w:rsid w:val="00A55D6C"/>
    <w:rsid w:val="00A57C24"/>
    <w:rsid w:val="00A71AA9"/>
    <w:rsid w:val="00A74158"/>
    <w:rsid w:val="00A90A85"/>
    <w:rsid w:val="00AB07F9"/>
    <w:rsid w:val="00AB450A"/>
    <w:rsid w:val="00AC3DB7"/>
    <w:rsid w:val="00AD7FDE"/>
    <w:rsid w:val="00AF4D8B"/>
    <w:rsid w:val="00B31298"/>
    <w:rsid w:val="00B43B53"/>
    <w:rsid w:val="00B56D93"/>
    <w:rsid w:val="00B673F2"/>
    <w:rsid w:val="00B758BA"/>
    <w:rsid w:val="00B7761B"/>
    <w:rsid w:val="00B808CF"/>
    <w:rsid w:val="00B82BAE"/>
    <w:rsid w:val="00B82FCE"/>
    <w:rsid w:val="00B8659A"/>
    <w:rsid w:val="00BF40D6"/>
    <w:rsid w:val="00C04A44"/>
    <w:rsid w:val="00C14B2E"/>
    <w:rsid w:val="00C245BE"/>
    <w:rsid w:val="00C43E9E"/>
    <w:rsid w:val="00C473E6"/>
    <w:rsid w:val="00C72A19"/>
    <w:rsid w:val="00C85C31"/>
    <w:rsid w:val="00C9000B"/>
    <w:rsid w:val="00CA18C8"/>
    <w:rsid w:val="00CB3A8C"/>
    <w:rsid w:val="00CD4247"/>
    <w:rsid w:val="00CD453C"/>
    <w:rsid w:val="00D2149E"/>
    <w:rsid w:val="00D7508A"/>
    <w:rsid w:val="00D75675"/>
    <w:rsid w:val="00D812A1"/>
    <w:rsid w:val="00D8503D"/>
    <w:rsid w:val="00DD26C9"/>
    <w:rsid w:val="00DD3EE2"/>
    <w:rsid w:val="00DE6D3A"/>
    <w:rsid w:val="00DF0742"/>
    <w:rsid w:val="00DF3BDB"/>
    <w:rsid w:val="00DF464B"/>
    <w:rsid w:val="00E0368D"/>
    <w:rsid w:val="00E03CBE"/>
    <w:rsid w:val="00E101C8"/>
    <w:rsid w:val="00E60334"/>
    <w:rsid w:val="00E71B6E"/>
    <w:rsid w:val="00EB65C0"/>
    <w:rsid w:val="00EE0748"/>
    <w:rsid w:val="00EF709B"/>
    <w:rsid w:val="00EF7E1D"/>
    <w:rsid w:val="00F0168B"/>
    <w:rsid w:val="00F16F97"/>
    <w:rsid w:val="00F23F27"/>
    <w:rsid w:val="00F34153"/>
    <w:rsid w:val="00F413B2"/>
    <w:rsid w:val="00F44BF8"/>
    <w:rsid w:val="00F54600"/>
    <w:rsid w:val="00F61F89"/>
    <w:rsid w:val="00F67F44"/>
    <w:rsid w:val="00FB0591"/>
    <w:rsid w:val="00FB158C"/>
    <w:rsid w:val="00FB4919"/>
    <w:rsid w:val="00FB755C"/>
    <w:rsid w:val="00FD3C7D"/>
    <w:rsid w:val="00FD544F"/>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791609"/>
    <w:rPr>
      <w:color w:val="605E5C"/>
      <w:shd w:val="clear" w:color="auto" w:fill="E1DFDD"/>
    </w:rPr>
  </w:style>
  <w:style w:type="character" w:customStyle="1" w:styleId="Nevyrieenzmienka4">
    <w:name w:val="Nevyriešená zmienka4"/>
    <w:basedOn w:val="Predvolenpsmoodseku"/>
    <w:uiPriority w:val="99"/>
    <w:semiHidden/>
    <w:unhideWhenUsed/>
    <w:rsid w:val="007836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statistics.sk" TargetMode="External"/><Relationship Id="rId13" Type="http://schemas.openxmlformats.org/officeDocument/2006/relationships/hyperlink" Target="https://esluzby.genpro.gov.sk/zoznam-odsudenych-pravnickych-osob"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file:///C:\Users\Tane\Downloads\www.registeruz.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egisteruz.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ustice.gov.sk/PortalApp/ObchodnyVestnik/Web/Zoznam.aspx" TargetMode="External"/><Relationship Id="rId5" Type="http://schemas.openxmlformats.org/officeDocument/2006/relationships/webSettings" Target="webSettings.xml"/><Relationship Id="rId15" Type="http://schemas.openxmlformats.org/officeDocument/2006/relationships/hyperlink" Target="http://www.registeruz.sk" TargetMode="External"/><Relationship Id="rId10" Type="http://schemas.openxmlformats.org/officeDocument/2006/relationships/hyperlink" Target="http://www.registeruz.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egisteruz.sk" TargetMode="External"/><Relationship Id="rId14" Type="http://schemas.openxmlformats.org/officeDocument/2006/relationships/hyperlink" Target="https://www.ip.gov.sk/app/registerN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38E5D930944C52854369DDDF74D2BE"/>
        <w:category>
          <w:name w:val="Všeobecné"/>
          <w:gallery w:val="placeholder"/>
        </w:category>
        <w:types>
          <w:type w:val="bbPlcHdr"/>
        </w:types>
        <w:behaviors>
          <w:behavior w:val="content"/>
        </w:behaviors>
        <w:guid w:val="{172C080D-877E-485D-9AA3-367670F71DD6}"/>
      </w:docPartPr>
      <w:docPartBody>
        <w:p w:rsidR="00B16F94" w:rsidRDefault="00BD7221" w:rsidP="00BD7221">
          <w:pPr>
            <w:pStyle w:val="1F38E5D930944C52854369DDDF74D2BE"/>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2275E"/>
    <w:rsid w:val="000E2AB8"/>
    <w:rsid w:val="00101E8E"/>
    <w:rsid w:val="00167096"/>
    <w:rsid w:val="001B06BA"/>
    <w:rsid w:val="00240CEA"/>
    <w:rsid w:val="002639BA"/>
    <w:rsid w:val="00301556"/>
    <w:rsid w:val="00335359"/>
    <w:rsid w:val="003A1F2F"/>
    <w:rsid w:val="003B5578"/>
    <w:rsid w:val="003F65F5"/>
    <w:rsid w:val="00431969"/>
    <w:rsid w:val="00481CC7"/>
    <w:rsid w:val="004B3254"/>
    <w:rsid w:val="004B6FEB"/>
    <w:rsid w:val="004C33BB"/>
    <w:rsid w:val="0052649E"/>
    <w:rsid w:val="005E7E0B"/>
    <w:rsid w:val="006103ED"/>
    <w:rsid w:val="008059CB"/>
    <w:rsid w:val="00862E3E"/>
    <w:rsid w:val="008B78DF"/>
    <w:rsid w:val="009551E9"/>
    <w:rsid w:val="00964D10"/>
    <w:rsid w:val="009E7C81"/>
    <w:rsid w:val="00A04665"/>
    <w:rsid w:val="00A30B05"/>
    <w:rsid w:val="00A50FBB"/>
    <w:rsid w:val="00A80928"/>
    <w:rsid w:val="00B05E4E"/>
    <w:rsid w:val="00B16F94"/>
    <w:rsid w:val="00B75099"/>
    <w:rsid w:val="00B973B3"/>
    <w:rsid w:val="00BB6E8F"/>
    <w:rsid w:val="00BD7221"/>
    <w:rsid w:val="00C874B1"/>
    <w:rsid w:val="00C93E7E"/>
    <w:rsid w:val="00CA31AC"/>
    <w:rsid w:val="00D53E47"/>
    <w:rsid w:val="00D65EFB"/>
    <w:rsid w:val="00D92AFC"/>
    <w:rsid w:val="00DD0724"/>
    <w:rsid w:val="00DE4665"/>
    <w:rsid w:val="00E44614"/>
    <w:rsid w:val="00F74BD1"/>
    <w:rsid w:val="00F815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D7221"/>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1F38E5D930944C52854369DDDF74D2BE">
    <w:name w:val="1F38E5D930944C52854369DDDF74D2BE"/>
    <w:rsid w:val="00BD72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2A37F-D572-4100-8EC5-F2A08C34C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11796</Words>
  <Characters>67239</Characters>
  <Application>Microsoft Office Word</Application>
  <DocSecurity>0</DocSecurity>
  <Lines>560</Lines>
  <Paragraphs>157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2021-04-08T12:20:00Z</dcterms:created>
  <dcterms:modified xsi:type="dcterms:W3CDTF">2023-03-01T10:39:00Z</dcterms:modified>
</cp:coreProperties>
</file>