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E543" w14:textId="77777777" w:rsidR="00F17BA5" w:rsidRDefault="00F17BA5" w:rsidP="006A1407">
      <w:pPr>
        <w:spacing w:before="120" w:after="120" w:line="240" w:lineRule="auto"/>
        <w:rPr>
          <w:rFonts w:asciiTheme="minorHAnsi" w:eastAsia="Times New Roman" w:hAnsiTheme="minorHAnsi" w:cs="Times New Roman"/>
          <w:sz w:val="22"/>
        </w:rPr>
      </w:pPr>
    </w:p>
    <w:p w14:paraId="36FD38B2" w14:textId="77777777" w:rsidR="00F17BA5" w:rsidRDefault="00F17BA5" w:rsidP="006A1407">
      <w:pPr>
        <w:spacing w:before="120" w:after="120" w:line="240" w:lineRule="auto"/>
        <w:rPr>
          <w:rFonts w:asciiTheme="minorHAnsi" w:eastAsia="Times New Roman" w:hAnsiTheme="minorHAnsi" w:cs="Times New Roman"/>
          <w:sz w:val="22"/>
        </w:rPr>
      </w:pPr>
    </w:p>
    <w:p w14:paraId="2B74DA29" w14:textId="77777777" w:rsidR="00F17BA5" w:rsidRDefault="00F17BA5" w:rsidP="006A1407">
      <w:pPr>
        <w:spacing w:before="120" w:after="120" w:line="240" w:lineRule="auto"/>
        <w:rPr>
          <w:rFonts w:asciiTheme="minorHAnsi" w:eastAsia="Times New Roman" w:hAnsiTheme="minorHAnsi" w:cs="Times New Roman"/>
          <w:sz w:val="22"/>
        </w:rPr>
      </w:pPr>
    </w:p>
    <w:p w14:paraId="3CE21409" w14:textId="77777777" w:rsidR="00F17BA5" w:rsidRDefault="00F17BA5" w:rsidP="006A1407">
      <w:pPr>
        <w:spacing w:before="120" w:after="120" w:line="240" w:lineRule="auto"/>
        <w:rPr>
          <w:rFonts w:asciiTheme="minorHAnsi" w:eastAsia="Times New Roman" w:hAnsiTheme="minorHAnsi" w:cs="Times New Roman"/>
          <w:sz w:val="22"/>
        </w:rPr>
      </w:pPr>
    </w:p>
    <w:p w14:paraId="48277F80" w14:textId="77777777" w:rsidR="00F17BA5" w:rsidRDefault="00F17BA5" w:rsidP="006A1407">
      <w:pPr>
        <w:spacing w:before="120" w:after="120" w:line="240" w:lineRule="auto"/>
        <w:rPr>
          <w:rFonts w:asciiTheme="minorHAnsi" w:eastAsia="Times New Roman" w:hAnsiTheme="minorHAnsi" w:cs="Times New Roman"/>
          <w:sz w:val="22"/>
        </w:rPr>
      </w:pPr>
    </w:p>
    <w:p w14:paraId="2E53305C" w14:textId="77777777" w:rsidR="00F17BA5" w:rsidRPr="006A1407" w:rsidRDefault="00F17BA5" w:rsidP="006A1407">
      <w:pPr>
        <w:spacing w:before="120" w:after="120" w:line="240" w:lineRule="auto"/>
        <w:rPr>
          <w:rFonts w:asciiTheme="minorHAnsi" w:eastAsia="Times New Roman" w:hAnsiTheme="minorHAnsi" w:cs="Times New Roman"/>
          <w:sz w:val="22"/>
        </w:rPr>
      </w:pPr>
    </w:p>
    <w:tbl>
      <w:tblPr>
        <w:tblStyle w:val="Mriekatabuky"/>
        <w:tblW w:w="0" w:type="auto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062"/>
      </w:tblGrid>
      <w:tr w:rsidR="00E94D67" w:rsidRPr="006A1407" w14:paraId="615709E2" w14:textId="77777777" w:rsidTr="006A1407">
        <w:trPr>
          <w:trHeight w:val="1296"/>
        </w:trPr>
        <w:tc>
          <w:tcPr>
            <w:tcW w:w="9062" w:type="dxa"/>
            <w:shd w:val="clear" w:color="auto" w:fill="548DD4" w:themeFill="text2" w:themeFillTint="99"/>
          </w:tcPr>
          <w:p w14:paraId="4873119D" w14:textId="77777777" w:rsidR="00E94D67" w:rsidRPr="006A1407" w:rsidRDefault="00E94D67" w:rsidP="006A1407">
            <w:pPr>
              <w:pStyle w:val="Nzov"/>
              <w:spacing w:before="120" w:after="120"/>
              <w:contextualSpacing w:val="0"/>
              <w:jc w:val="center"/>
              <w:rPr>
                <w:rFonts w:asciiTheme="minorHAnsi" w:hAnsiTheme="minorHAnsi"/>
                <w:sz w:val="40"/>
                <w:szCs w:val="22"/>
              </w:rPr>
            </w:pPr>
            <w:r w:rsidRPr="006A1407">
              <w:rPr>
                <w:rFonts w:asciiTheme="minorHAnsi" w:hAnsiTheme="minorHAnsi"/>
                <w:sz w:val="40"/>
                <w:szCs w:val="22"/>
              </w:rPr>
              <w:t xml:space="preserve">Oznámenie o výkone finančnej </w:t>
            </w:r>
          </w:p>
          <w:p w14:paraId="017785DC" w14:textId="1CF7F010" w:rsidR="00E94D67" w:rsidRPr="006A1407" w:rsidRDefault="00E94D67" w:rsidP="006A1407">
            <w:pPr>
              <w:pStyle w:val="Nzov"/>
              <w:spacing w:before="120" w:after="120"/>
              <w:contextualSpacing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1407">
              <w:rPr>
                <w:rFonts w:asciiTheme="minorHAnsi" w:hAnsiTheme="minorHAnsi"/>
                <w:sz w:val="40"/>
                <w:szCs w:val="22"/>
              </w:rPr>
              <w:t>kontroly na mieste</w:t>
            </w:r>
            <w:r w:rsidR="00107FEB" w:rsidRPr="006A1407">
              <w:rPr>
                <w:rFonts w:asciiTheme="minorHAnsi" w:hAnsiTheme="minorHAnsi"/>
                <w:sz w:val="40"/>
                <w:szCs w:val="22"/>
              </w:rPr>
              <w:t xml:space="preserve"> č</w:t>
            </w:r>
            <w:r w:rsidR="001B1AD8">
              <w:rPr>
                <w:rFonts w:asciiTheme="minorHAnsi" w:hAnsiTheme="minorHAnsi"/>
                <w:sz w:val="40"/>
                <w:szCs w:val="22"/>
              </w:rPr>
              <w:t xml:space="preserve">. </w:t>
            </w:r>
            <w:r w:rsidR="00291FA9" w:rsidRPr="0003231B">
              <w:rPr>
                <w:rFonts w:asciiTheme="minorHAnsi" w:hAnsiTheme="minorHAnsi"/>
                <w:sz w:val="40"/>
                <w:szCs w:val="22"/>
              </w:rPr>
              <w:t>IROP-CLLD-P964-511-001-00</w:t>
            </w:r>
            <w:r w:rsidR="003B6CF7">
              <w:rPr>
                <w:rFonts w:asciiTheme="minorHAnsi" w:hAnsiTheme="minorHAnsi"/>
                <w:sz w:val="40"/>
                <w:szCs w:val="22"/>
              </w:rPr>
              <w:t>1</w:t>
            </w:r>
            <w:r w:rsidR="00291FA9" w:rsidRPr="0003231B">
              <w:rPr>
                <w:rFonts w:asciiTheme="minorHAnsi" w:hAnsiTheme="minorHAnsi"/>
                <w:sz w:val="40"/>
                <w:szCs w:val="22"/>
              </w:rPr>
              <w:t>-301</w:t>
            </w:r>
          </w:p>
        </w:tc>
      </w:tr>
    </w:tbl>
    <w:p w14:paraId="63230F72" w14:textId="77777777" w:rsidR="00F17BA5" w:rsidRDefault="00F17BA5" w:rsidP="006A1407">
      <w:pPr>
        <w:pStyle w:val="Nzov"/>
        <w:spacing w:before="120" w:after="120"/>
        <w:contextualSpacing w:val="0"/>
        <w:jc w:val="center"/>
        <w:rPr>
          <w:rFonts w:asciiTheme="minorHAnsi" w:hAnsiTheme="minorHAnsi"/>
          <w:sz w:val="22"/>
          <w:szCs w:val="22"/>
        </w:rPr>
      </w:pPr>
    </w:p>
    <w:p w14:paraId="531486BE" w14:textId="77777777" w:rsidR="00E94D67" w:rsidRPr="006A1407" w:rsidRDefault="00E94D67" w:rsidP="006A1407">
      <w:pPr>
        <w:pStyle w:val="Nzov"/>
        <w:spacing w:before="120" w:after="120"/>
        <w:contextualSpacing w:val="0"/>
        <w:jc w:val="center"/>
        <w:rPr>
          <w:rFonts w:asciiTheme="minorHAnsi" w:hAnsiTheme="minorHAnsi"/>
          <w:sz w:val="22"/>
          <w:szCs w:val="22"/>
        </w:rPr>
      </w:pPr>
      <w:r w:rsidRPr="006A1407">
        <w:rPr>
          <w:rFonts w:asciiTheme="minorHAnsi" w:hAnsiTheme="minorHAnsi"/>
          <w:sz w:val="22"/>
          <w:szCs w:val="22"/>
        </w:rPr>
        <w:t>(v zmysle § 20 ods. 5 písm. a) zákona č. 357/2015 Z. z. o finančnej kontrole a  audite a o zmene</w:t>
      </w:r>
      <w:r w:rsidR="00360FBC">
        <w:rPr>
          <w:rFonts w:asciiTheme="minorHAnsi" w:hAnsiTheme="minorHAnsi"/>
          <w:sz w:val="22"/>
          <w:szCs w:val="22"/>
        </w:rPr>
        <w:t xml:space="preserve"> a doplnení niektorých zákonov</w:t>
      </w:r>
    </w:p>
    <w:p w14:paraId="55820A4D" w14:textId="77777777" w:rsidR="00F573F0" w:rsidRDefault="00F573F0" w:rsidP="006A1407">
      <w:pPr>
        <w:spacing w:before="120" w:after="120" w:line="240" w:lineRule="auto"/>
        <w:rPr>
          <w:rFonts w:asciiTheme="minorHAnsi" w:hAnsiTheme="minorHAnsi"/>
          <w:sz w:val="22"/>
        </w:rPr>
      </w:pPr>
    </w:p>
    <w:p w14:paraId="78D21FA9" w14:textId="77777777" w:rsidR="00F573F0" w:rsidRDefault="00F573F0" w:rsidP="00F573F0">
      <w:pPr>
        <w:tabs>
          <w:tab w:val="left" w:pos="2038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3015819E" w14:textId="77777777" w:rsidR="00F573F0" w:rsidRDefault="00F573F0" w:rsidP="00F573F0">
      <w:pPr>
        <w:rPr>
          <w:rFonts w:asciiTheme="minorHAnsi" w:hAnsiTheme="minorHAnsi"/>
          <w:sz w:val="22"/>
        </w:rPr>
      </w:pPr>
    </w:p>
    <w:p w14:paraId="441A618A" w14:textId="77777777" w:rsidR="00F17BA5" w:rsidRPr="00F573F0" w:rsidRDefault="00F17BA5" w:rsidP="00F573F0">
      <w:pPr>
        <w:rPr>
          <w:rFonts w:asciiTheme="minorHAnsi" w:hAnsiTheme="minorHAnsi"/>
          <w:sz w:val="22"/>
        </w:rPr>
        <w:sectPr w:rsidR="00F17BA5" w:rsidRPr="00F573F0" w:rsidSect="009B292E"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431CCE7D" w14:textId="77777777" w:rsidR="009B292E" w:rsidRDefault="009B292E" w:rsidP="006A1407">
      <w:pPr>
        <w:spacing w:before="120" w:after="120" w:line="240" w:lineRule="auto"/>
        <w:rPr>
          <w:rFonts w:asciiTheme="minorHAnsi" w:hAnsiTheme="minorHAnsi"/>
          <w:sz w:val="22"/>
        </w:rPr>
      </w:pPr>
    </w:p>
    <w:tbl>
      <w:tblPr>
        <w:tblStyle w:val="Mriekatabuky"/>
        <w:tblW w:w="9090" w:type="dxa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090"/>
      </w:tblGrid>
      <w:tr w:rsidR="00E94D67" w:rsidRPr="006A1407" w14:paraId="4C8C917E" w14:textId="77777777" w:rsidTr="006A1407">
        <w:trPr>
          <w:trHeight w:val="494"/>
        </w:trPr>
        <w:tc>
          <w:tcPr>
            <w:tcW w:w="9090" w:type="dxa"/>
            <w:shd w:val="clear" w:color="auto" w:fill="548DD4" w:themeFill="text2" w:themeFillTint="99"/>
          </w:tcPr>
          <w:p w14:paraId="432A65B4" w14:textId="77777777" w:rsidR="00E94D67" w:rsidRPr="006A1407" w:rsidRDefault="00E94D67" w:rsidP="006A1407">
            <w:pPr>
              <w:pStyle w:val="Odsekzoznamu"/>
              <w:numPr>
                <w:ilvl w:val="0"/>
                <w:numId w:val="2"/>
              </w:numPr>
              <w:spacing w:before="120" w:after="120"/>
              <w:ind w:left="313" w:hanging="284"/>
              <w:contextualSpacing w:val="0"/>
              <w:rPr>
                <w:rFonts w:asciiTheme="minorHAnsi" w:hAnsiTheme="minorHAnsi"/>
                <w:b/>
                <w:sz w:val="22"/>
              </w:rPr>
            </w:pPr>
            <w:r w:rsidRPr="006A1407">
              <w:rPr>
                <w:rFonts w:asciiTheme="minorHAnsi" w:hAnsiTheme="minorHAnsi"/>
                <w:b/>
                <w:sz w:val="22"/>
              </w:rPr>
              <w:t xml:space="preserve">Identifikácia </w:t>
            </w:r>
            <w:r w:rsidR="00ED5781" w:rsidRPr="006A1407">
              <w:rPr>
                <w:rFonts w:asciiTheme="minorHAnsi" w:hAnsiTheme="minorHAnsi"/>
                <w:b/>
                <w:sz w:val="22"/>
              </w:rPr>
              <w:t xml:space="preserve">MAS ako </w:t>
            </w:r>
            <w:r w:rsidR="00F779B4" w:rsidRPr="006A1407">
              <w:rPr>
                <w:rFonts w:asciiTheme="minorHAnsi" w:hAnsiTheme="minorHAnsi"/>
                <w:b/>
                <w:sz w:val="22"/>
              </w:rPr>
              <w:t>oprávnenej osoby</w:t>
            </w:r>
            <w:r w:rsidR="00ED5781" w:rsidRPr="006A1407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F779B4" w:rsidRPr="006A1407">
              <w:rPr>
                <w:rFonts w:asciiTheme="minorHAnsi" w:hAnsiTheme="minorHAnsi"/>
                <w:b/>
                <w:sz w:val="22"/>
              </w:rPr>
              <w:t>vykonávajúcej</w:t>
            </w:r>
            <w:r w:rsidRPr="006A1407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ED5781" w:rsidRPr="006A1407">
              <w:rPr>
                <w:rFonts w:asciiTheme="minorHAnsi" w:hAnsiTheme="minorHAnsi"/>
                <w:b/>
                <w:sz w:val="22"/>
              </w:rPr>
              <w:t xml:space="preserve">finančnú </w:t>
            </w:r>
            <w:r w:rsidRPr="006A1407">
              <w:rPr>
                <w:rFonts w:asciiTheme="minorHAnsi" w:hAnsiTheme="minorHAnsi"/>
                <w:b/>
                <w:sz w:val="22"/>
              </w:rPr>
              <w:t>kontrolu</w:t>
            </w:r>
            <w:r w:rsidR="00ED5781" w:rsidRPr="006A1407">
              <w:rPr>
                <w:rFonts w:asciiTheme="minorHAnsi" w:hAnsiTheme="minorHAnsi"/>
                <w:b/>
                <w:sz w:val="22"/>
              </w:rPr>
              <w:t xml:space="preserve"> na mieste</w:t>
            </w:r>
          </w:p>
        </w:tc>
      </w:tr>
      <w:tr w:rsidR="00E94D67" w:rsidRPr="006A1407" w14:paraId="249E5CA5" w14:textId="77777777" w:rsidTr="006A1407">
        <w:tblPrEx>
          <w:shd w:val="clear" w:color="auto" w:fill="auto"/>
        </w:tblPrEx>
        <w:trPr>
          <w:trHeight w:val="520"/>
        </w:trPr>
        <w:tc>
          <w:tcPr>
            <w:tcW w:w="9090" w:type="dxa"/>
          </w:tcPr>
          <w:p w14:paraId="47B66637" w14:textId="77777777" w:rsidR="00E94D67" w:rsidRPr="006A1407" w:rsidRDefault="00E94D67" w:rsidP="006A1407">
            <w:pPr>
              <w:rPr>
                <w:rFonts w:asciiTheme="minorHAnsi" w:hAnsiTheme="minorHAnsi"/>
                <w:b/>
                <w:sz w:val="22"/>
              </w:rPr>
            </w:pPr>
            <w:r w:rsidRPr="006A1407">
              <w:rPr>
                <w:rFonts w:asciiTheme="minorHAnsi" w:hAnsiTheme="minorHAnsi"/>
                <w:b/>
                <w:sz w:val="22"/>
              </w:rPr>
              <w:t xml:space="preserve">Názov </w:t>
            </w:r>
            <w:r w:rsidR="00ED5781" w:rsidRPr="006A1407">
              <w:rPr>
                <w:rFonts w:asciiTheme="minorHAnsi" w:hAnsiTheme="minorHAnsi"/>
                <w:b/>
                <w:sz w:val="22"/>
              </w:rPr>
              <w:t>MAS</w:t>
            </w:r>
            <w:r w:rsidRPr="006A1407">
              <w:rPr>
                <w:rFonts w:asciiTheme="minorHAnsi" w:hAnsiTheme="minorHAnsi"/>
                <w:b/>
                <w:sz w:val="22"/>
              </w:rPr>
              <w:t>:</w:t>
            </w:r>
          </w:p>
          <w:p w14:paraId="3B7C24D9" w14:textId="0F828367" w:rsidR="00E94D67" w:rsidRPr="006A1407" w:rsidRDefault="001B1AD8" w:rsidP="006A1407">
            <w:pPr>
              <w:rPr>
                <w:rFonts w:asciiTheme="minorHAnsi" w:hAnsiTheme="minorHAnsi"/>
                <w:sz w:val="22"/>
              </w:rPr>
            </w:pPr>
            <w:r w:rsidRPr="00981189">
              <w:rPr>
                <w:rFonts w:asciiTheme="minorHAnsi" w:hAnsiTheme="minorHAnsi"/>
                <w:bCs/>
                <w:sz w:val="22"/>
              </w:rPr>
              <w:t>Miestna akčná skupina HORNÁ TOPĽA</w:t>
            </w:r>
          </w:p>
        </w:tc>
      </w:tr>
      <w:tr w:rsidR="00E94D67" w:rsidRPr="006A1407" w14:paraId="20FBBD59" w14:textId="77777777" w:rsidTr="006A1407">
        <w:tblPrEx>
          <w:shd w:val="clear" w:color="auto" w:fill="auto"/>
        </w:tblPrEx>
        <w:trPr>
          <w:trHeight w:val="533"/>
        </w:trPr>
        <w:tc>
          <w:tcPr>
            <w:tcW w:w="9090" w:type="dxa"/>
          </w:tcPr>
          <w:p w14:paraId="6A54E82D" w14:textId="77777777" w:rsidR="00E94D67" w:rsidRPr="006A1407" w:rsidRDefault="00E94D67" w:rsidP="006A1407">
            <w:pPr>
              <w:rPr>
                <w:rFonts w:asciiTheme="minorHAnsi" w:hAnsiTheme="minorHAnsi"/>
                <w:b/>
                <w:sz w:val="22"/>
              </w:rPr>
            </w:pPr>
            <w:r w:rsidRPr="006A1407">
              <w:rPr>
                <w:rFonts w:asciiTheme="minorHAnsi" w:hAnsiTheme="minorHAnsi"/>
                <w:b/>
                <w:sz w:val="22"/>
              </w:rPr>
              <w:t xml:space="preserve">Sídlo </w:t>
            </w:r>
            <w:r w:rsidR="00ED5781" w:rsidRPr="006A1407">
              <w:rPr>
                <w:rFonts w:asciiTheme="minorHAnsi" w:hAnsiTheme="minorHAnsi"/>
                <w:b/>
                <w:sz w:val="22"/>
              </w:rPr>
              <w:t>MAS</w:t>
            </w:r>
            <w:r w:rsidRPr="006A1407">
              <w:rPr>
                <w:rFonts w:asciiTheme="minorHAnsi" w:hAnsiTheme="minorHAnsi"/>
                <w:b/>
                <w:sz w:val="22"/>
              </w:rPr>
              <w:t>:</w:t>
            </w:r>
          </w:p>
          <w:p w14:paraId="565BF611" w14:textId="774D8FA3" w:rsidR="00E94D67" w:rsidRPr="006A1407" w:rsidRDefault="001B1AD8" w:rsidP="006A140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Mokroluh 135, 086 01 Rokytov</w:t>
            </w:r>
          </w:p>
        </w:tc>
      </w:tr>
      <w:tr w:rsidR="009B292E" w:rsidRPr="006A1407" w14:paraId="45FF4DA2" w14:textId="77777777" w:rsidTr="006A1407">
        <w:tblPrEx>
          <w:shd w:val="clear" w:color="auto" w:fill="auto"/>
        </w:tblPrEx>
        <w:trPr>
          <w:trHeight w:val="533"/>
        </w:trPr>
        <w:tc>
          <w:tcPr>
            <w:tcW w:w="9090" w:type="dxa"/>
          </w:tcPr>
          <w:p w14:paraId="749BCAA2" w14:textId="77777777" w:rsidR="009B292E" w:rsidRDefault="009B292E" w:rsidP="006A1407">
            <w:pPr>
              <w:rPr>
                <w:rFonts w:asciiTheme="minorHAnsi" w:hAnsiTheme="minorHAnsi"/>
                <w:b/>
                <w:sz w:val="22"/>
              </w:rPr>
            </w:pPr>
            <w:r w:rsidRPr="006A1407">
              <w:rPr>
                <w:rFonts w:asciiTheme="minorHAnsi" w:hAnsiTheme="minorHAnsi"/>
                <w:b/>
                <w:sz w:val="22"/>
              </w:rPr>
              <w:t>Názov stratégie CLLD:</w:t>
            </w:r>
          </w:p>
          <w:p w14:paraId="17B997C0" w14:textId="154BBE19" w:rsidR="006A1407" w:rsidRPr="006A1407" w:rsidRDefault="001B1AD8" w:rsidP="006A1407">
            <w:pPr>
              <w:rPr>
                <w:rFonts w:asciiTheme="minorHAnsi" w:hAnsiTheme="minorHAnsi"/>
                <w:b/>
                <w:sz w:val="22"/>
              </w:rPr>
            </w:pPr>
            <w:r w:rsidRPr="00B67F3A">
              <w:rPr>
                <w:rFonts w:asciiTheme="minorHAnsi" w:hAnsiTheme="minorHAnsi"/>
                <w:bCs/>
                <w:noProof/>
                <w:sz w:val="22"/>
              </w:rPr>
              <w:t>Horná Topľa – Bohatstvo v Krajine, Bohatstvo v ľuďoch</w:t>
            </w:r>
          </w:p>
        </w:tc>
      </w:tr>
      <w:tr w:rsidR="00E94D67" w:rsidRPr="006A1407" w14:paraId="2F899EF7" w14:textId="77777777" w:rsidTr="006A1407">
        <w:tblPrEx>
          <w:shd w:val="clear" w:color="auto" w:fill="auto"/>
        </w:tblPrEx>
        <w:trPr>
          <w:trHeight w:val="520"/>
        </w:trPr>
        <w:tc>
          <w:tcPr>
            <w:tcW w:w="9090" w:type="dxa"/>
          </w:tcPr>
          <w:p w14:paraId="6E52121F" w14:textId="77777777" w:rsidR="00E94D67" w:rsidRPr="006A1407" w:rsidRDefault="00E94D67" w:rsidP="006A1407">
            <w:pPr>
              <w:rPr>
                <w:rFonts w:asciiTheme="minorHAnsi" w:hAnsiTheme="minorHAnsi"/>
                <w:b/>
                <w:sz w:val="22"/>
              </w:rPr>
            </w:pPr>
            <w:r w:rsidRPr="006A1407">
              <w:rPr>
                <w:rFonts w:asciiTheme="minorHAnsi" w:hAnsiTheme="minorHAnsi"/>
                <w:b/>
                <w:sz w:val="22"/>
              </w:rPr>
              <w:t>Vedúci kontrolnej skupiny</w:t>
            </w:r>
            <w:r w:rsidRPr="006A1407">
              <w:rPr>
                <w:rStyle w:val="Odkaznapoznmkupodiarou"/>
                <w:rFonts w:asciiTheme="minorHAnsi" w:hAnsiTheme="minorHAnsi"/>
                <w:b/>
                <w:sz w:val="22"/>
              </w:rPr>
              <w:footnoteReference w:id="1"/>
            </w:r>
            <w:r w:rsidRPr="006A1407">
              <w:rPr>
                <w:rFonts w:asciiTheme="minorHAnsi" w:hAnsiTheme="minorHAnsi"/>
                <w:b/>
                <w:sz w:val="22"/>
              </w:rPr>
              <w:t>:</w:t>
            </w:r>
          </w:p>
          <w:p w14:paraId="5D8E1A08" w14:textId="7B375E92" w:rsidR="00E94D67" w:rsidRPr="006A1407" w:rsidRDefault="001B1AD8" w:rsidP="006A140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Ing. Anna </w:t>
            </w:r>
            <w:proofErr w:type="spellStart"/>
            <w:r>
              <w:rPr>
                <w:rFonts w:asciiTheme="minorHAnsi" w:hAnsiTheme="minorHAnsi"/>
                <w:sz w:val="22"/>
              </w:rPr>
              <w:t>Fedoršová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– manažér MAS</w:t>
            </w:r>
          </w:p>
        </w:tc>
      </w:tr>
      <w:tr w:rsidR="00E94D67" w:rsidRPr="006A1407" w14:paraId="247DA486" w14:textId="77777777" w:rsidTr="006A1407">
        <w:tblPrEx>
          <w:shd w:val="clear" w:color="auto" w:fill="auto"/>
        </w:tblPrEx>
        <w:trPr>
          <w:trHeight w:val="533"/>
        </w:trPr>
        <w:tc>
          <w:tcPr>
            <w:tcW w:w="9090" w:type="dxa"/>
          </w:tcPr>
          <w:p w14:paraId="4DA43F73" w14:textId="77777777" w:rsidR="00E94D67" w:rsidRPr="006A1407" w:rsidRDefault="00E94D67" w:rsidP="006A1407">
            <w:pPr>
              <w:rPr>
                <w:rFonts w:asciiTheme="minorHAnsi" w:hAnsiTheme="minorHAnsi"/>
                <w:b/>
                <w:sz w:val="22"/>
              </w:rPr>
            </w:pPr>
            <w:r w:rsidRPr="006A1407">
              <w:rPr>
                <w:rFonts w:asciiTheme="minorHAnsi" w:hAnsiTheme="minorHAnsi"/>
                <w:b/>
                <w:sz w:val="22"/>
              </w:rPr>
              <w:t>Ostatní členovia kontrolnej skupiny</w:t>
            </w:r>
            <w:r w:rsidRPr="006A1407">
              <w:rPr>
                <w:rStyle w:val="Odkaznapoznmkupodiarou"/>
                <w:rFonts w:asciiTheme="minorHAnsi" w:hAnsiTheme="minorHAnsi"/>
                <w:b/>
                <w:sz w:val="22"/>
              </w:rPr>
              <w:footnoteReference w:id="2"/>
            </w:r>
            <w:r w:rsidRPr="006A1407">
              <w:rPr>
                <w:rFonts w:asciiTheme="minorHAnsi" w:hAnsiTheme="minorHAnsi"/>
                <w:b/>
                <w:sz w:val="22"/>
              </w:rPr>
              <w:t>:</w:t>
            </w:r>
          </w:p>
          <w:p w14:paraId="3122F0D3" w14:textId="744D4C8A" w:rsidR="00E94D67" w:rsidRPr="006A1407" w:rsidRDefault="001B1AD8" w:rsidP="006A140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Mgr. Michaela </w:t>
            </w:r>
            <w:proofErr w:type="spellStart"/>
            <w:r>
              <w:rPr>
                <w:rFonts w:asciiTheme="minorHAnsi" w:hAnsiTheme="minorHAnsi"/>
                <w:sz w:val="22"/>
              </w:rPr>
              <w:t>Kačmárová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– ekonomický manažér MAS</w:t>
            </w:r>
            <w:r w:rsidR="00291FA9">
              <w:rPr>
                <w:rFonts w:asciiTheme="minorHAnsi" w:hAnsiTheme="minorHAnsi"/>
                <w:sz w:val="22"/>
              </w:rPr>
              <w:t xml:space="preserve">, </w:t>
            </w:r>
            <w:r w:rsidR="00291FA9" w:rsidRPr="00747EED">
              <w:rPr>
                <w:rFonts w:asciiTheme="minorHAnsi" w:hAnsiTheme="minorHAnsi"/>
                <w:bCs/>
                <w:sz w:val="22"/>
              </w:rPr>
              <w:t xml:space="preserve">Lucia </w:t>
            </w:r>
            <w:proofErr w:type="spellStart"/>
            <w:r w:rsidR="00291FA9" w:rsidRPr="00747EED">
              <w:rPr>
                <w:rFonts w:asciiTheme="minorHAnsi" w:hAnsiTheme="minorHAnsi"/>
                <w:bCs/>
                <w:sz w:val="22"/>
              </w:rPr>
              <w:t>Kubinová</w:t>
            </w:r>
            <w:proofErr w:type="spellEnd"/>
            <w:r w:rsidR="00291FA9">
              <w:rPr>
                <w:rFonts w:asciiTheme="minorHAnsi" w:hAnsiTheme="minorHAnsi"/>
                <w:bCs/>
                <w:sz w:val="22"/>
              </w:rPr>
              <w:t xml:space="preserve"> - </w:t>
            </w:r>
            <w:r w:rsidR="00291FA9">
              <w:rPr>
                <w:rFonts w:asciiTheme="minorHAnsi" w:hAnsiTheme="minorHAnsi"/>
                <w:sz w:val="22"/>
              </w:rPr>
              <w:t>ekonomický manažér MAS</w:t>
            </w:r>
          </w:p>
        </w:tc>
      </w:tr>
      <w:tr w:rsidR="00E94D67" w:rsidRPr="006A1407" w14:paraId="51515B51" w14:textId="77777777" w:rsidTr="006A1407">
        <w:tblPrEx>
          <w:shd w:val="clear" w:color="auto" w:fill="auto"/>
        </w:tblPrEx>
        <w:trPr>
          <w:trHeight w:val="419"/>
        </w:trPr>
        <w:tc>
          <w:tcPr>
            <w:tcW w:w="9090" w:type="dxa"/>
          </w:tcPr>
          <w:p w14:paraId="031D624E" w14:textId="77777777" w:rsidR="00E94D67" w:rsidRPr="006A1407" w:rsidRDefault="00E94D67" w:rsidP="006A1407">
            <w:pPr>
              <w:rPr>
                <w:rFonts w:asciiTheme="minorHAnsi" w:hAnsiTheme="minorHAnsi"/>
                <w:b/>
                <w:sz w:val="22"/>
              </w:rPr>
            </w:pPr>
            <w:r w:rsidRPr="006A1407">
              <w:rPr>
                <w:rFonts w:asciiTheme="minorHAnsi" w:hAnsiTheme="minorHAnsi"/>
                <w:b/>
                <w:sz w:val="22"/>
              </w:rPr>
              <w:t>Prizvaná osoba</w:t>
            </w:r>
            <w:r w:rsidRPr="006A1407">
              <w:rPr>
                <w:rStyle w:val="Odkaznapoznmkupodiarou"/>
                <w:rFonts w:asciiTheme="minorHAnsi" w:hAnsiTheme="minorHAnsi"/>
                <w:b/>
                <w:sz w:val="22"/>
              </w:rPr>
              <w:footnoteReference w:id="3"/>
            </w:r>
            <w:r w:rsidRPr="006A1407">
              <w:rPr>
                <w:rFonts w:asciiTheme="minorHAnsi" w:hAnsiTheme="minorHAnsi"/>
                <w:b/>
                <w:sz w:val="22"/>
              </w:rPr>
              <w:t xml:space="preserve"> (ak je relevantné): </w:t>
            </w:r>
          </w:p>
          <w:p w14:paraId="1950F19A" w14:textId="567C57BF" w:rsidR="00E94D67" w:rsidRPr="006A1407" w:rsidRDefault="001B1AD8" w:rsidP="006A140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</w:tr>
    </w:tbl>
    <w:p w14:paraId="39291003" w14:textId="77777777" w:rsidR="00994D84" w:rsidRPr="006A1407" w:rsidRDefault="00994D84" w:rsidP="006A1407">
      <w:pPr>
        <w:spacing w:before="120" w:after="120" w:line="240" w:lineRule="auto"/>
        <w:rPr>
          <w:rFonts w:asciiTheme="minorHAnsi" w:hAnsiTheme="minorHAnsi"/>
          <w:b/>
          <w:sz w:val="22"/>
        </w:rPr>
      </w:pPr>
    </w:p>
    <w:tbl>
      <w:tblPr>
        <w:tblStyle w:val="Mriekatabuky"/>
        <w:tblpPr w:leftFromText="141" w:rightFromText="141" w:vertAnchor="text" w:horzAnchor="margin" w:tblpYSpec="outside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049"/>
      </w:tblGrid>
      <w:tr w:rsidR="00E94D67" w:rsidRPr="006A1407" w14:paraId="099A10CD" w14:textId="77777777" w:rsidTr="006A1407">
        <w:trPr>
          <w:trHeight w:val="174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75817E8" w14:textId="77777777" w:rsidR="00E94D67" w:rsidRPr="006A1407" w:rsidRDefault="00E94D67" w:rsidP="006A1407">
            <w:pPr>
              <w:pStyle w:val="Odsekzoznamu"/>
              <w:numPr>
                <w:ilvl w:val="0"/>
                <w:numId w:val="2"/>
              </w:numPr>
              <w:spacing w:before="120" w:after="120"/>
              <w:ind w:left="313" w:hanging="284"/>
              <w:contextualSpacing w:val="0"/>
              <w:rPr>
                <w:rFonts w:asciiTheme="minorHAnsi" w:hAnsiTheme="minorHAnsi"/>
                <w:b/>
                <w:sz w:val="22"/>
              </w:rPr>
            </w:pPr>
            <w:r w:rsidRPr="006A1407">
              <w:rPr>
                <w:rFonts w:asciiTheme="minorHAnsi" w:hAnsiTheme="minorHAnsi"/>
                <w:b/>
                <w:sz w:val="22"/>
              </w:rPr>
              <w:t xml:space="preserve">Identifikácia </w:t>
            </w:r>
            <w:r w:rsidR="00EE1256" w:rsidRPr="006A1407">
              <w:rPr>
                <w:rFonts w:asciiTheme="minorHAnsi" w:hAnsiTheme="minorHAnsi"/>
                <w:b/>
                <w:sz w:val="22"/>
              </w:rPr>
              <w:t>povinnej (kontrolovanej)</w:t>
            </w:r>
            <w:r w:rsidR="00994D84" w:rsidRPr="006A1407">
              <w:rPr>
                <w:rFonts w:asciiTheme="minorHAnsi" w:hAnsiTheme="minorHAnsi"/>
                <w:b/>
                <w:sz w:val="22"/>
              </w:rPr>
              <w:t xml:space="preserve"> osoby</w:t>
            </w:r>
            <w:r w:rsidR="00994D84" w:rsidRPr="006A1407">
              <w:rPr>
                <w:rFonts w:asciiTheme="minorHAnsi" w:hAnsiTheme="minorHAnsi"/>
                <w:sz w:val="22"/>
                <w:vertAlign w:val="superscript"/>
              </w:rPr>
              <w:footnoteReference w:id="4"/>
            </w:r>
          </w:p>
        </w:tc>
      </w:tr>
      <w:tr w:rsidR="009B292E" w:rsidRPr="006A1407" w14:paraId="19D5BB53" w14:textId="77777777" w:rsidTr="006A1407">
        <w:trPr>
          <w:trHeight w:val="308"/>
        </w:trPr>
        <w:tc>
          <w:tcPr>
            <w:tcW w:w="9049" w:type="dxa"/>
            <w:shd w:val="clear" w:color="auto" w:fill="auto"/>
          </w:tcPr>
          <w:p w14:paraId="76834323" w14:textId="77777777" w:rsidR="009B292E" w:rsidRPr="003B6CF7" w:rsidRDefault="009B292E" w:rsidP="006A140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B6CF7">
              <w:rPr>
                <w:rFonts w:asciiTheme="minorHAnsi" w:hAnsiTheme="minorHAnsi" w:cstheme="minorHAnsi"/>
                <w:b/>
                <w:sz w:val="22"/>
              </w:rPr>
              <w:t>Názov/meno a priezvisko povinnej (kontrolovanej) osoby:</w:t>
            </w:r>
          </w:p>
          <w:p w14:paraId="24B39E89" w14:textId="3A19D523" w:rsidR="009B292E" w:rsidRPr="003B6CF7" w:rsidRDefault="003B6CF7" w:rsidP="001B1AD8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3B6CF7">
              <w:rPr>
                <w:rFonts w:asciiTheme="minorHAnsi" w:hAnsiTheme="minorHAnsi" w:cstheme="minorHAnsi"/>
                <w:sz w:val="22"/>
              </w:rPr>
              <w:t xml:space="preserve">RAMBET </w:t>
            </w:r>
            <w:proofErr w:type="spellStart"/>
            <w:r w:rsidRPr="003B6CF7">
              <w:rPr>
                <w:rFonts w:asciiTheme="minorHAnsi" w:hAnsiTheme="minorHAnsi" w:cstheme="minorHAnsi"/>
                <w:sz w:val="22"/>
              </w:rPr>
              <w:t>s.r.o</w:t>
            </w:r>
            <w:proofErr w:type="spellEnd"/>
            <w:r w:rsidRPr="003B6CF7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9B292E" w:rsidRPr="006A1407" w14:paraId="13FCA065" w14:textId="77777777" w:rsidTr="006A1407">
        <w:trPr>
          <w:trHeight w:val="303"/>
        </w:trPr>
        <w:tc>
          <w:tcPr>
            <w:tcW w:w="9049" w:type="dxa"/>
            <w:shd w:val="clear" w:color="auto" w:fill="auto"/>
          </w:tcPr>
          <w:p w14:paraId="3780128E" w14:textId="77777777" w:rsidR="009B292E" w:rsidRPr="003B6CF7" w:rsidRDefault="009B292E" w:rsidP="006A140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B6CF7">
              <w:rPr>
                <w:rFonts w:asciiTheme="minorHAnsi" w:hAnsiTheme="minorHAnsi" w:cstheme="minorHAnsi"/>
                <w:b/>
                <w:sz w:val="22"/>
              </w:rPr>
              <w:t>Sídlo povinnej (kontrolovanej) osoby:</w:t>
            </w:r>
          </w:p>
          <w:p w14:paraId="47549C4A" w14:textId="1E7D3920" w:rsidR="009B292E" w:rsidRPr="003B6CF7" w:rsidRDefault="003B6CF7" w:rsidP="006A1407">
            <w:pPr>
              <w:rPr>
                <w:rFonts w:asciiTheme="minorHAnsi" w:hAnsiTheme="minorHAnsi" w:cstheme="minorHAnsi"/>
                <w:sz w:val="22"/>
              </w:rPr>
            </w:pPr>
            <w:r w:rsidRPr="003B6CF7">
              <w:rPr>
                <w:rFonts w:asciiTheme="minorHAnsi" w:hAnsiTheme="minorHAnsi" w:cstheme="minorHAnsi"/>
                <w:sz w:val="22"/>
              </w:rPr>
              <w:t>Poštárka 3758/151, 085 01 Bardejov</w:t>
            </w:r>
          </w:p>
        </w:tc>
      </w:tr>
      <w:tr w:rsidR="00F17BA5" w:rsidRPr="006A1407" w14:paraId="0EA32D27" w14:textId="77777777" w:rsidTr="006A1407">
        <w:trPr>
          <w:trHeight w:val="303"/>
        </w:trPr>
        <w:tc>
          <w:tcPr>
            <w:tcW w:w="9049" w:type="dxa"/>
            <w:shd w:val="clear" w:color="auto" w:fill="auto"/>
          </w:tcPr>
          <w:p w14:paraId="5DA2108A" w14:textId="77777777" w:rsidR="00F17BA5" w:rsidRPr="003B6CF7" w:rsidRDefault="00F17BA5" w:rsidP="006A140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B6CF7">
              <w:rPr>
                <w:rFonts w:asciiTheme="minorHAnsi" w:hAnsiTheme="minorHAnsi" w:cstheme="minorHAnsi"/>
                <w:b/>
                <w:sz w:val="22"/>
              </w:rPr>
              <w:t xml:space="preserve">Kód zmluvy o príspevku/kód </w:t>
            </w:r>
            <w:proofErr w:type="spellStart"/>
            <w:r w:rsidRPr="003B6CF7">
              <w:rPr>
                <w:rFonts w:asciiTheme="minorHAnsi" w:hAnsiTheme="minorHAnsi" w:cstheme="minorHAnsi"/>
                <w:b/>
                <w:sz w:val="22"/>
              </w:rPr>
              <w:t>ŽoPr</w:t>
            </w:r>
            <w:proofErr w:type="spellEnd"/>
          </w:p>
          <w:p w14:paraId="2D6173C6" w14:textId="587C4F2B" w:rsidR="00F17BA5" w:rsidRPr="003B6CF7" w:rsidRDefault="001B1AD8" w:rsidP="006A140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B6CF7">
              <w:rPr>
                <w:rFonts w:asciiTheme="minorHAnsi" w:hAnsiTheme="minorHAnsi" w:cstheme="minorHAnsi"/>
                <w:color w:val="000000"/>
                <w:sz w:val="22"/>
              </w:rPr>
              <w:t>IROP-CLLD-P964-511-001-00</w:t>
            </w:r>
            <w:r w:rsidR="003B6CF7" w:rsidRPr="003B6CF7">
              <w:rPr>
                <w:rFonts w:asciiTheme="minorHAnsi" w:hAnsiTheme="minorHAnsi" w:cstheme="minorHAnsi"/>
                <w:color w:val="000000"/>
                <w:sz w:val="22"/>
              </w:rPr>
              <w:t>1</w:t>
            </w:r>
          </w:p>
        </w:tc>
      </w:tr>
    </w:tbl>
    <w:p w14:paraId="2507E9D1" w14:textId="77777777" w:rsidR="00E94D67" w:rsidRDefault="00E94D67" w:rsidP="006A1407">
      <w:pPr>
        <w:spacing w:before="120" w:after="120" w:line="240" w:lineRule="auto"/>
        <w:rPr>
          <w:rFonts w:asciiTheme="minorHAnsi" w:hAnsiTheme="minorHAnsi"/>
          <w:b/>
          <w:sz w:val="22"/>
        </w:rPr>
      </w:pPr>
    </w:p>
    <w:tbl>
      <w:tblPr>
        <w:tblStyle w:val="Mriekatabuky"/>
        <w:tblpPr w:leftFromText="141" w:rightFromText="141" w:vertAnchor="text" w:horzAnchor="margin" w:tblpYSpec="outside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049"/>
      </w:tblGrid>
      <w:tr w:rsidR="00F17BA5" w:rsidRPr="006A1407" w14:paraId="45EA6DE1" w14:textId="77777777" w:rsidTr="00D07C63">
        <w:trPr>
          <w:trHeight w:val="174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3BA1B6B1" w14:textId="77777777" w:rsidR="00F17BA5" w:rsidRPr="006A1407" w:rsidRDefault="00F17BA5" w:rsidP="00F17BA5">
            <w:pPr>
              <w:pStyle w:val="Odsekzoznamu"/>
              <w:numPr>
                <w:ilvl w:val="0"/>
                <w:numId w:val="2"/>
              </w:numPr>
              <w:spacing w:before="120" w:after="120"/>
              <w:ind w:left="454" w:hanging="283"/>
              <w:contextualSpacing w:val="0"/>
              <w:rPr>
                <w:rFonts w:asciiTheme="minorHAnsi" w:hAnsiTheme="minorHAnsi"/>
                <w:b/>
                <w:sz w:val="22"/>
              </w:rPr>
            </w:pPr>
            <w:r w:rsidRPr="006A1407">
              <w:rPr>
                <w:rFonts w:asciiTheme="minorHAnsi" w:hAnsiTheme="minorHAnsi"/>
                <w:b/>
                <w:sz w:val="22"/>
              </w:rPr>
              <w:t>Identifikácia</w:t>
            </w:r>
            <w:r>
              <w:rPr>
                <w:rFonts w:asciiTheme="minorHAnsi" w:hAnsiTheme="minorHAnsi"/>
                <w:b/>
                <w:sz w:val="22"/>
              </w:rPr>
              <w:t xml:space="preserve"> tretej</w:t>
            </w:r>
            <w:r w:rsidRPr="006A1407">
              <w:rPr>
                <w:rFonts w:asciiTheme="minorHAnsi" w:hAnsiTheme="minorHAnsi"/>
                <w:b/>
                <w:sz w:val="22"/>
              </w:rPr>
              <w:t xml:space="preserve"> osoby</w:t>
            </w:r>
            <w:r w:rsidRPr="006A1407">
              <w:rPr>
                <w:rFonts w:asciiTheme="minorHAnsi" w:hAnsiTheme="minorHAnsi"/>
                <w:sz w:val="22"/>
                <w:vertAlign w:val="superscript"/>
              </w:rPr>
              <w:footnoteReference w:id="5"/>
            </w:r>
          </w:p>
        </w:tc>
      </w:tr>
      <w:tr w:rsidR="00F17BA5" w:rsidRPr="006A1407" w14:paraId="4249D64E" w14:textId="77777777" w:rsidTr="00D07C63">
        <w:trPr>
          <w:trHeight w:val="308"/>
        </w:trPr>
        <w:tc>
          <w:tcPr>
            <w:tcW w:w="9049" w:type="dxa"/>
            <w:shd w:val="clear" w:color="auto" w:fill="auto"/>
          </w:tcPr>
          <w:p w14:paraId="4D8638D0" w14:textId="77777777" w:rsidR="00F17BA5" w:rsidRPr="006A1407" w:rsidRDefault="00F17BA5" w:rsidP="00D07C63">
            <w:pPr>
              <w:rPr>
                <w:rFonts w:asciiTheme="minorHAnsi" w:hAnsiTheme="minorHAnsi"/>
                <w:b/>
                <w:sz w:val="22"/>
              </w:rPr>
            </w:pPr>
            <w:r w:rsidRPr="006A1407">
              <w:rPr>
                <w:rFonts w:asciiTheme="minorHAnsi" w:hAnsiTheme="minorHAnsi"/>
                <w:b/>
                <w:sz w:val="22"/>
              </w:rPr>
              <w:t xml:space="preserve">Názov/meno a priezvisko </w:t>
            </w:r>
            <w:r w:rsidR="00575A18">
              <w:rPr>
                <w:rFonts w:asciiTheme="minorHAnsi" w:hAnsiTheme="minorHAnsi"/>
                <w:b/>
                <w:sz w:val="22"/>
              </w:rPr>
              <w:t>tretej</w:t>
            </w:r>
            <w:r w:rsidRPr="006A1407">
              <w:rPr>
                <w:rFonts w:asciiTheme="minorHAnsi" w:hAnsiTheme="minorHAnsi"/>
                <w:b/>
                <w:sz w:val="22"/>
              </w:rPr>
              <w:t xml:space="preserve"> osoby:</w:t>
            </w:r>
          </w:p>
          <w:p w14:paraId="313E68DE" w14:textId="19CB5BBF" w:rsidR="00F17BA5" w:rsidRPr="006A1407" w:rsidRDefault="001B1AD8" w:rsidP="00D07C63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-</w:t>
            </w:r>
          </w:p>
        </w:tc>
      </w:tr>
      <w:tr w:rsidR="00F17BA5" w:rsidRPr="006A1407" w14:paraId="6A53B83E" w14:textId="77777777" w:rsidTr="00D07C63">
        <w:trPr>
          <w:trHeight w:val="303"/>
        </w:trPr>
        <w:tc>
          <w:tcPr>
            <w:tcW w:w="9049" w:type="dxa"/>
            <w:shd w:val="clear" w:color="auto" w:fill="auto"/>
          </w:tcPr>
          <w:p w14:paraId="25AF3705" w14:textId="77777777" w:rsidR="00F17BA5" w:rsidRPr="006A1407" w:rsidRDefault="00F17BA5" w:rsidP="00D07C63">
            <w:pPr>
              <w:rPr>
                <w:rFonts w:asciiTheme="minorHAnsi" w:hAnsiTheme="minorHAnsi"/>
                <w:b/>
                <w:sz w:val="22"/>
              </w:rPr>
            </w:pPr>
            <w:r w:rsidRPr="006A1407">
              <w:rPr>
                <w:rFonts w:asciiTheme="minorHAnsi" w:hAnsiTheme="minorHAnsi"/>
                <w:b/>
                <w:sz w:val="22"/>
              </w:rPr>
              <w:t>Sídlo</w:t>
            </w:r>
            <w:r w:rsidR="00575A18">
              <w:rPr>
                <w:rFonts w:asciiTheme="minorHAnsi" w:hAnsiTheme="minorHAnsi"/>
                <w:b/>
                <w:sz w:val="22"/>
              </w:rPr>
              <w:t xml:space="preserve"> tretej</w:t>
            </w:r>
            <w:r w:rsidRPr="006A1407">
              <w:rPr>
                <w:rFonts w:asciiTheme="minorHAnsi" w:hAnsiTheme="minorHAnsi"/>
                <w:b/>
                <w:sz w:val="22"/>
              </w:rPr>
              <w:t xml:space="preserve"> osoby:</w:t>
            </w:r>
          </w:p>
          <w:p w14:paraId="4DDE75A2" w14:textId="298B65E9" w:rsidR="00F17BA5" w:rsidRPr="006A1407" w:rsidRDefault="001B1AD8" w:rsidP="00D07C63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-</w:t>
            </w:r>
          </w:p>
        </w:tc>
      </w:tr>
    </w:tbl>
    <w:p w14:paraId="28D00E0C" w14:textId="77777777" w:rsidR="00F17BA5" w:rsidRPr="006A1407" w:rsidRDefault="00F17BA5" w:rsidP="006A1407">
      <w:pPr>
        <w:spacing w:before="120" w:after="120" w:line="240" w:lineRule="auto"/>
        <w:rPr>
          <w:rFonts w:asciiTheme="minorHAnsi" w:hAnsiTheme="minorHAnsi"/>
          <w:b/>
          <w:sz w:val="22"/>
        </w:rPr>
      </w:pPr>
    </w:p>
    <w:tbl>
      <w:tblPr>
        <w:tblStyle w:val="Mriekatabuky"/>
        <w:tblpPr w:leftFromText="141" w:rightFromText="141" w:vertAnchor="text" w:horzAnchor="margin" w:tblpYSpec="outside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062"/>
      </w:tblGrid>
      <w:tr w:rsidR="00E94D67" w:rsidRPr="006A1407" w14:paraId="31BEF917" w14:textId="77777777" w:rsidTr="006A1407">
        <w:tc>
          <w:tcPr>
            <w:tcW w:w="9062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50B7AEEF" w14:textId="77777777" w:rsidR="00E94D67" w:rsidRPr="006A1407" w:rsidRDefault="00E94D67" w:rsidP="00F17BA5">
            <w:pPr>
              <w:pStyle w:val="Odsekzoznamu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Theme="minorHAnsi" w:hAnsiTheme="minorHAnsi"/>
                <w:b/>
                <w:sz w:val="22"/>
              </w:rPr>
            </w:pPr>
            <w:r w:rsidRPr="006A1407">
              <w:rPr>
                <w:rFonts w:asciiTheme="minorHAnsi" w:hAnsiTheme="minorHAnsi"/>
                <w:b/>
                <w:sz w:val="22"/>
              </w:rPr>
              <w:lastRenderedPageBreak/>
              <w:t xml:space="preserve">Identifikácia </w:t>
            </w:r>
            <w:r w:rsidR="00994D84" w:rsidRPr="006A1407">
              <w:rPr>
                <w:rFonts w:asciiTheme="minorHAnsi" w:hAnsiTheme="minorHAnsi"/>
                <w:b/>
                <w:sz w:val="22"/>
              </w:rPr>
              <w:t>predmetu kontroly</w:t>
            </w:r>
          </w:p>
        </w:tc>
      </w:tr>
      <w:tr w:rsidR="009B292E" w:rsidRPr="006A1407" w14:paraId="45B89106" w14:textId="77777777" w:rsidTr="006A1407">
        <w:tc>
          <w:tcPr>
            <w:tcW w:w="9062" w:type="dxa"/>
            <w:shd w:val="clear" w:color="auto" w:fill="auto"/>
          </w:tcPr>
          <w:p w14:paraId="0666C146" w14:textId="77777777" w:rsidR="009B292E" w:rsidRPr="006A1407" w:rsidRDefault="009B292E" w:rsidP="006A1407">
            <w:pPr>
              <w:rPr>
                <w:rFonts w:asciiTheme="minorHAnsi" w:hAnsiTheme="minorHAnsi"/>
                <w:b/>
                <w:sz w:val="22"/>
              </w:rPr>
            </w:pPr>
            <w:r w:rsidRPr="006A1407">
              <w:rPr>
                <w:rFonts w:asciiTheme="minorHAnsi" w:hAnsiTheme="minorHAnsi"/>
                <w:b/>
                <w:sz w:val="22"/>
              </w:rPr>
              <w:t>Predmet kontroly</w:t>
            </w:r>
            <w:r w:rsidRPr="006A1407">
              <w:rPr>
                <w:rStyle w:val="Odkaznapoznmkupodiarou"/>
                <w:rFonts w:asciiTheme="minorHAnsi" w:hAnsiTheme="minorHAnsi"/>
                <w:b/>
                <w:sz w:val="22"/>
              </w:rPr>
              <w:footnoteReference w:id="6"/>
            </w:r>
            <w:r w:rsidRPr="006A1407">
              <w:rPr>
                <w:rFonts w:asciiTheme="minorHAnsi" w:hAnsiTheme="minorHAnsi"/>
                <w:b/>
                <w:sz w:val="22"/>
              </w:rPr>
              <w:t>:</w:t>
            </w:r>
          </w:p>
          <w:p w14:paraId="2F114CB5" w14:textId="2DA20C2C" w:rsidR="009B292E" w:rsidRPr="006A1407" w:rsidRDefault="00291FA9" w:rsidP="006A1407">
            <w:pPr>
              <w:rPr>
                <w:rFonts w:asciiTheme="minorHAnsi" w:hAnsiTheme="minorHAnsi"/>
                <w:b/>
                <w:sz w:val="22"/>
              </w:rPr>
            </w:pPr>
            <w:r w:rsidRPr="00747EED">
              <w:rPr>
                <w:rFonts w:asciiTheme="minorHAnsi" w:hAnsiTheme="minorHAnsi"/>
                <w:bCs/>
                <w:sz w:val="22"/>
              </w:rPr>
              <w:t xml:space="preserve">Kontrola </w:t>
            </w:r>
            <w:proofErr w:type="spellStart"/>
            <w:r w:rsidRPr="00747EED">
              <w:rPr>
                <w:rFonts w:asciiTheme="minorHAnsi" w:hAnsiTheme="minorHAnsi"/>
                <w:bCs/>
                <w:sz w:val="22"/>
              </w:rPr>
              <w:t>ŽoP</w:t>
            </w:r>
            <w:proofErr w:type="spellEnd"/>
            <w:r w:rsidRPr="00747EED">
              <w:rPr>
                <w:rFonts w:asciiTheme="minorHAnsi" w:hAnsiTheme="minorHAnsi"/>
                <w:bCs/>
                <w:sz w:val="22"/>
              </w:rPr>
              <w:t xml:space="preserve"> č.</w:t>
            </w:r>
            <w:r>
              <w:t xml:space="preserve"> </w:t>
            </w:r>
            <w:r w:rsidRPr="0003231B">
              <w:rPr>
                <w:rFonts w:asciiTheme="minorHAnsi" w:hAnsiTheme="minorHAnsi"/>
                <w:bCs/>
                <w:sz w:val="22"/>
              </w:rPr>
              <w:t>IROP-CLLD-P964-511-001-00</w:t>
            </w:r>
            <w:r w:rsidR="003B6CF7">
              <w:rPr>
                <w:rFonts w:asciiTheme="minorHAnsi" w:hAnsiTheme="minorHAnsi"/>
                <w:bCs/>
                <w:sz w:val="22"/>
              </w:rPr>
              <w:t>1</w:t>
            </w:r>
            <w:r w:rsidRPr="0003231B">
              <w:rPr>
                <w:rFonts w:asciiTheme="minorHAnsi" w:hAnsiTheme="minorHAnsi"/>
                <w:bCs/>
                <w:sz w:val="22"/>
              </w:rPr>
              <w:t>-301</w:t>
            </w:r>
          </w:p>
        </w:tc>
      </w:tr>
      <w:tr w:rsidR="009B292E" w:rsidRPr="006A1407" w14:paraId="0ABFCB34" w14:textId="77777777" w:rsidTr="006A1407">
        <w:tc>
          <w:tcPr>
            <w:tcW w:w="9062" w:type="dxa"/>
            <w:shd w:val="clear" w:color="auto" w:fill="auto"/>
          </w:tcPr>
          <w:p w14:paraId="54A061C7" w14:textId="77777777" w:rsidR="009B292E" w:rsidRPr="006A1407" w:rsidRDefault="009B292E" w:rsidP="006A1407">
            <w:pPr>
              <w:rPr>
                <w:rFonts w:asciiTheme="minorHAnsi" w:hAnsiTheme="minorHAnsi"/>
                <w:b/>
                <w:sz w:val="22"/>
              </w:rPr>
            </w:pPr>
            <w:r w:rsidRPr="006A1407">
              <w:rPr>
                <w:rFonts w:asciiTheme="minorHAnsi" w:hAnsiTheme="minorHAnsi"/>
                <w:b/>
                <w:sz w:val="22"/>
              </w:rPr>
              <w:t>Bližšia identifikácia predmetu kontroly</w:t>
            </w:r>
            <w:r w:rsidRPr="006A1407">
              <w:rPr>
                <w:rStyle w:val="Odkaznapoznmkupodiarou"/>
                <w:rFonts w:asciiTheme="minorHAnsi" w:hAnsiTheme="minorHAnsi"/>
                <w:b/>
                <w:sz w:val="22"/>
              </w:rPr>
              <w:footnoteReference w:id="7"/>
            </w:r>
            <w:r w:rsidRPr="006A1407">
              <w:rPr>
                <w:rFonts w:asciiTheme="minorHAnsi" w:hAnsiTheme="minorHAnsi"/>
                <w:b/>
                <w:sz w:val="22"/>
              </w:rPr>
              <w:t>:</w:t>
            </w:r>
          </w:p>
          <w:p w14:paraId="0D897331" w14:textId="77777777" w:rsidR="00291FA9" w:rsidRDefault="00291FA9" w:rsidP="00291FA9">
            <w:pPr>
              <w:rPr>
                <w:rFonts w:asciiTheme="minorHAnsi" w:hAnsiTheme="minorHAnsi"/>
                <w:bCs/>
                <w:sz w:val="22"/>
              </w:rPr>
            </w:pPr>
            <w:r w:rsidRPr="00747EED">
              <w:rPr>
                <w:rFonts w:asciiTheme="minorHAnsi" w:hAnsiTheme="minorHAnsi"/>
                <w:bCs/>
                <w:sz w:val="22"/>
              </w:rPr>
              <w:t>Predmetom kontroly j</w:t>
            </w:r>
            <w:r>
              <w:rPr>
                <w:rFonts w:asciiTheme="minorHAnsi" w:hAnsiTheme="minorHAnsi"/>
                <w:bCs/>
                <w:sz w:val="22"/>
              </w:rPr>
              <w:t>e:</w:t>
            </w:r>
          </w:p>
          <w:p w14:paraId="27D3FDE4" w14:textId="7A0F5CD2" w:rsidR="009B292E" w:rsidRPr="006A1407" w:rsidRDefault="00291FA9" w:rsidP="006A1407">
            <w:pPr>
              <w:rPr>
                <w:rFonts w:asciiTheme="minorHAnsi" w:hAnsiTheme="minorHAnsi"/>
                <w:b/>
                <w:sz w:val="22"/>
              </w:rPr>
            </w:pPr>
            <w:r w:rsidRPr="0003231B">
              <w:rPr>
                <w:rFonts w:asciiTheme="minorHAnsi" w:hAnsiTheme="minorHAnsi" w:cstheme="minorHAnsi"/>
                <w:sz w:val="22"/>
              </w:rPr>
              <w:t xml:space="preserve">- </w:t>
            </w:r>
            <w:r w:rsidR="003B6CF7">
              <w:t xml:space="preserve"> </w:t>
            </w:r>
            <w:r w:rsidR="003B6CF7" w:rsidRPr="003B6CF7">
              <w:rPr>
                <w:rFonts w:asciiTheme="minorHAnsi" w:hAnsiTheme="minorHAnsi" w:cstheme="minorHAnsi"/>
                <w:sz w:val="22"/>
              </w:rPr>
              <w:t xml:space="preserve">Faktúra za mobilné recyklačné zariadenie pre recykláciu betónových zmesí </w:t>
            </w:r>
            <w:r w:rsidR="003B6CF7">
              <w:rPr>
                <w:rFonts w:asciiTheme="minorHAnsi" w:hAnsiTheme="minorHAnsi" w:cstheme="minorHAnsi"/>
                <w:sz w:val="22"/>
              </w:rPr>
              <w:t>č.</w:t>
            </w:r>
            <w:r w:rsidR="003B6CF7">
              <w:t xml:space="preserve"> </w:t>
            </w:r>
            <w:r w:rsidR="003B6CF7" w:rsidRPr="003B6CF7">
              <w:rPr>
                <w:rFonts w:asciiTheme="minorHAnsi" w:hAnsiTheme="minorHAnsi" w:cstheme="minorHAnsi"/>
                <w:sz w:val="22"/>
              </w:rPr>
              <w:t>202107004</w:t>
            </w:r>
          </w:p>
        </w:tc>
      </w:tr>
      <w:tr w:rsidR="009B292E" w:rsidRPr="006A1407" w14:paraId="786B5ABD" w14:textId="77777777" w:rsidTr="006A1407">
        <w:tc>
          <w:tcPr>
            <w:tcW w:w="9062" w:type="dxa"/>
            <w:shd w:val="clear" w:color="auto" w:fill="auto"/>
          </w:tcPr>
          <w:p w14:paraId="7AE34648" w14:textId="77777777" w:rsidR="009B292E" w:rsidRPr="006A1407" w:rsidRDefault="009B292E" w:rsidP="006A1407">
            <w:pPr>
              <w:rPr>
                <w:rFonts w:asciiTheme="minorHAnsi" w:hAnsiTheme="minorHAnsi"/>
                <w:b/>
                <w:sz w:val="22"/>
              </w:rPr>
            </w:pPr>
            <w:r w:rsidRPr="006A1407">
              <w:rPr>
                <w:rFonts w:asciiTheme="minorHAnsi" w:hAnsiTheme="minorHAnsi"/>
                <w:b/>
                <w:sz w:val="22"/>
              </w:rPr>
              <w:t>Cieľ kontroly</w:t>
            </w:r>
            <w:r w:rsidRPr="006A1407">
              <w:rPr>
                <w:rStyle w:val="Odkaznapoznmkupodiarou"/>
                <w:rFonts w:asciiTheme="minorHAnsi" w:hAnsiTheme="minorHAnsi"/>
                <w:b/>
                <w:sz w:val="22"/>
              </w:rPr>
              <w:footnoteReference w:id="8"/>
            </w:r>
            <w:r w:rsidR="006A1407" w:rsidRPr="006A1407">
              <w:rPr>
                <w:rFonts w:asciiTheme="minorHAnsi" w:hAnsiTheme="minorHAnsi"/>
                <w:b/>
                <w:sz w:val="22"/>
              </w:rPr>
              <w:t>:</w:t>
            </w:r>
          </w:p>
          <w:p w14:paraId="7664AEE3" w14:textId="77777777" w:rsidR="00291FA9" w:rsidRDefault="00291FA9" w:rsidP="00291FA9">
            <w:pPr>
              <w:rPr>
                <w:rFonts w:asciiTheme="minorHAnsi" w:hAnsiTheme="minorHAnsi" w:cstheme="minorHAnsi"/>
                <w:sz w:val="22"/>
              </w:rPr>
            </w:pPr>
            <w:r w:rsidRPr="00990A1C">
              <w:rPr>
                <w:rFonts w:asciiTheme="minorHAnsi" w:hAnsiTheme="minorHAnsi" w:cstheme="minorHAnsi"/>
                <w:sz w:val="22"/>
              </w:rPr>
              <w:t xml:space="preserve">Cieľom kontroly je overenie podľa § 6 ods. 4 zákona o finančnej kontrole  </w:t>
            </w:r>
          </w:p>
          <w:p w14:paraId="0F9638DF" w14:textId="77777777" w:rsidR="00291FA9" w:rsidRPr="00990A1C" w:rsidRDefault="00291FA9" w:rsidP="00291FA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990A1C">
              <w:rPr>
                <w:rFonts w:asciiTheme="minorHAnsi" w:hAnsiTheme="minorHAnsi" w:cstheme="minorHAnsi"/>
                <w:sz w:val="22"/>
              </w:rPr>
              <w:t xml:space="preserve">písm. c) </w:t>
            </w:r>
            <w:r w:rsidRPr="00990A1C">
              <w:rPr>
                <w:rFonts w:asciiTheme="minorHAnsi" w:hAnsiTheme="minorHAnsi" w:cstheme="minorHAnsi"/>
                <w:bCs/>
                <w:sz w:val="22"/>
              </w:rPr>
              <w:t>súlad s osobitnými predpismi - najmä zákon o účtovníctve, zákon o rozpočtových pravidlách,</w:t>
            </w:r>
          </w:p>
          <w:p w14:paraId="111086FA" w14:textId="77777777" w:rsidR="00291FA9" w:rsidRPr="00990A1C" w:rsidRDefault="00291FA9" w:rsidP="00291FA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990A1C">
              <w:rPr>
                <w:rFonts w:asciiTheme="minorHAnsi" w:hAnsiTheme="minorHAnsi" w:cstheme="minorHAnsi"/>
                <w:bCs/>
                <w:sz w:val="22"/>
              </w:rPr>
              <w:t>písm. d) súlad so zmluvou o poskytnutí príspevku,</w:t>
            </w:r>
          </w:p>
          <w:p w14:paraId="4216CEA1" w14:textId="77777777" w:rsidR="00291FA9" w:rsidRPr="00990A1C" w:rsidRDefault="00291FA9" w:rsidP="00291FA9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990A1C">
              <w:rPr>
                <w:rFonts w:asciiTheme="minorHAnsi" w:hAnsiTheme="minorHAnsi" w:cstheme="minorHAnsi"/>
                <w:bCs/>
                <w:sz w:val="22"/>
              </w:rPr>
              <w:t>písm. e) súlad s rozhodnutiami vydanými na základe osobitných predpisov (napr. pri postúpení kontroly na ÚVO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990A1C">
              <w:rPr>
                <w:rFonts w:asciiTheme="minorHAnsi" w:hAnsiTheme="minorHAnsi" w:cstheme="minorHAnsi"/>
                <w:bCs/>
                <w:sz w:val="22"/>
              </w:rPr>
              <w:t>alebo PMÚ)</w:t>
            </w:r>
          </w:p>
          <w:p w14:paraId="7C0C216D" w14:textId="62551DCA" w:rsidR="009B292E" w:rsidRPr="008E2184" w:rsidRDefault="009B292E" w:rsidP="008E2184">
            <w:pPr>
              <w:pStyle w:val="TableParagraph"/>
              <w:spacing w:before="60" w:after="60" w:line="243" w:lineRule="exact"/>
              <w:rPr>
                <w:sz w:val="20"/>
              </w:rPr>
            </w:pPr>
          </w:p>
        </w:tc>
      </w:tr>
      <w:tr w:rsidR="009B292E" w:rsidRPr="006A1407" w14:paraId="2FCF80DC" w14:textId="77777777" w:rsidTr="006A1407">
        <w:tc>
          <w:tcPr>
            <w:tcW w:w="9062" w:type="dxa"/>
            <w:shd w:val="clear" w:color="auto" w:fill="auto"/>
          </w:tcPr>
          <w:p w14:paraId="49850683" w14:textId="77777777" w:rsidR="009B292E" w:rsidRPr="006A1407" w:rsidRDefault="009B292E" w:rsidP="006A1407">
            <w:pPr>
              <w:rPr>
                <w:rFonts w:asciiTheme="minorHAnsi" w:hAnsiTheme="minorHAnsi"/>
                <w:b/>
                <w:sz w:val="22"/>
              </w:rPr>
            </w:pPr>
            <w:r w:rsidRPr="006A1407">
              <w:rPr>
                <w:rFonts w:asciiTheme="minorHAnsi" w:hAnsiTheme="minorHAnsi"/>
                <w:b/>
                <w:sz w:val="22"/>
              </w:rPr>
              <w:t>Iné</w:t>
            </w:r>
            <w:r w:rsidRPr="006A1407">
              <w:rPr>
                <w:rStyle w:val="Odkaznapoznmkupodiarou"/>
                <w:rFonts w:asciiTheme="minorHAnsi" w:hAnsiTheme="minorHAnsi"/>
                <w:b/>
                <w:sz w:val="22"/>
              </w:rPr>
              <w:footnoteReference w:id="9"/>
            </w:r>
            <w:r w:rsidRPr="006A1407">
              <w:rPr>
                <w:rFonts w:asciiTheme="minorHAnsi" w:hAnsiTheme="minorHAnsi"/>
                <w:b/>
                <w:sz w:val="22"/>
              </w:rPr>
              <w:t>:</w:t>
            </w:r>
          </w:p>
          <w:p w14:paraId="0F57A131" w14:textId="7240B2F4" w:rsidR="009B292E" w:rsidRPr="006A1407" w:rsidRDefault="008E2184" w:rsidP="006A1407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-</w:t>
            </w:r>
          </w:p>
        </w:tc>
      </w:tr>
    </w:tbl>
    <w:p w14:paraId="468F4A45" w14:textId="77777777" w:rsidR="00E94D67" w:rsidRPr="006A1407" w:rsidRDefault="00E94D67" w:rsidP="006A1407">
      <w:pPr>
        <w:spacing w:before="120" w:after="120" w:line="240" w:lineRule="auto"/>
        <w:rPr>
          <w:rFonts w:asciiTheme="minorHAnsi" w:hAnsiTheme="minorHAnsi"/>
          <w:b/>
          <w:sz w:val="22"/>
        </w:rPr>
      </w:pPr>
    </w:p>
    <w:tbl>
      <w:tblPr>
        <w:tblStyle w:val="Mriekatabuky"/>
        <w:tblpPr w:leftFromText="141" w:rightFromText="141" w:vertAnchor="text" w:horzAnchor="margin" w:tblpYSpec="outside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062"/>
      </w:tblGrid>
      <w:tr w:rsidR="00E94D67" w:rsidRPr="006A1407" w14:paraId="47B458EA" w14:textId="77777777" w:rsidTr="006A1407">
        <w:tc>
          <w:tcPr>
            <w:tcW w:w="9062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02210473" w14:textId="77777777" w:rsidR="00E94D67" w:rsidRPr="006A1407" w:rsidRDefault="009B292E" w:rsidP="00F17BA5">
            <w:pPr>
              <w:pStyle w:val="Odsekzoznamu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Theme="minorHAnsi" w:hAnsiTheme="minorHAnsi"/>
                <w:b/>
                <w:sz w:val="22"/>
              </w:rPr>
            </w:pPr>
            <w:r w:rsidRPr="006A1407">
              <w:rPr>
                <w:rFonts w:asciiTheme="minorHAnsi" w:hAnsiTheme="minorHAnsi"/>
                <w:b/>
                <w:sz w:val="22"/>
              </w:rPr>
              <w:t>Doplňujúce údaje</w:t>
            </w:r>
          </w:p>
        </w:tc>
      </w:tr>
      <w:tr w:rsidR="009B292E" w:rsidRPr="006A1407" w14:paraId="41203056" w14:textId="77777777" w:rsidTr="006A1407">
        <w:tc>
          <w:tcPr>
            <w:tcW w:w="9062" w:type="dxa"/>
            <w:shd w:val="clear" w:color="auto" w:fill="auto"/>
          </w:tcPr>
          <w:p w14:paraId="6CC3D822" w14:textId="77777777" w:rsidR="009B292E" w:rsidRPr="006A1407" w:rsidRDefault="009B292E" w:rsidP="006A1407">
            <w:pPr>
              <w:rPr>
                <w:rFonts w:asciiTheme="minorHAnsi" w:hAnsiTheme="minorHAnsi"/>
                <w:b/>
                <w:sz w:val="22"/>
              </w:rPr>
            </w:pPr>
            <w:r w:rsidRPr="006A1407">
              <w:rPr>
                <w:rFonts w:asciiTheme="minorHAnsi" w:hAnsiTheme="minorHAnsi"/>
                <w:b/>
                <w:sz w:val="22"/>
              </w:rPr>
              <w:t>Dátum účinnosti zmluvy o príspevku</w:t>
            </w:r>
            <w:r w:rsidRPr="006A1407">
              <w:rPr>
                <w:rStyle w:val="Odkaznapoznmkupodiarou"/>
                <w:rFonts w:asciiTheme="minorHAnsi" w:hAnsiTheme="minorHAnsi"/>
                <w:b/>
                <w:sz w:val="22"/>
              </w:rPr>
              <w:t xml:space="preserve"> </w:t>
            </w:r>
            <w:r w:rsidRPr="006A1407">
              <w:rPr>
                <w:rStyle w:val="Odkaznapoznmkupodiarou"/>
                <w:rFonts w:asciiTheme="minorHAnsi" w:hAnsiTheme="minorHAnsi"/>
                <w:b/>
                <w:sz w:val="22"/>
              </w:rPr>
              <w:footnoteReference w:id="10"/>
            </w:r>
            <w:r w:rsidRPr="006A1407">
              <w:rPr>
                <w:rFonts w:asciiTheme="minorHAnsi" w:hAnsiTheme="minorHAnsi"/>
                <w:b/>
                <w:sz w:val="22"/>
              </w:rPr>
              <w:t>:</w:t>
            </w:r>
          </w:p>
          <w:p w14:paraId="30477A00" w14:textId="05EC5BFF" w:rsidR="009B292E" w:rsidRPr="006A1407" w:rsidRDefault="001B1AD8" w:rsidP="006A1407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22.12.2021</w:t>
            </w:r>
          </w:p>
        </w:tc>
      </w:tr>
      <w:tr w:rsidR="009B292E" w:rsidRPr="006A1407" w14:paraId="3A25DAF7" w14:textId="77777777" w:rsidTr="006A1407">
        <w:tc>
          <w:tcPr>
            <w:tcW w:w="9062" w:type="dxa"/>
            <w:shd w:val="clear" w:color="auto" w:fill="auto"/>
          </w:tcPr>
          <w:p w14:paraId="0AEB2105" w14:textId="77777777" w:rsidR="009B292E" w:rsidRPr="006A1407" w:rsidRDefault="009B292E" w:rsidP="006A1407">
            <w:pPr>
              <w:rPr>
                <w:rFonts w:asciiTheme="minorHAnsi" w:hAnsiTheme="minorHAnsi"/>
                <w:b/>
                <w:sz w:val="22"/>
              </w:rPr>
            </w:pPr>
            <w:r w:rsidRPr="006A1407">
              <w:rPr>
                <w:rFonts w:asciiTheme="minorHAnsi" w:hAnsiTheme="minorHAnsi"/>
                <w:b/>
                <w:sz w:val="22"/>
              </w:rPr>
              <w:t>Iné</w:t>
            </w:r>
            <w:r w:rsidRPr="006A1407">
              <w:rPr>
                <w:rStyle w:val="Odkaznapoznmkupodiarou"/>
                <w:rFonts w:asciiTheme="minorHAnsi" w:hAnsiTheme="minorHAnsi"/>
                <w:b/>
                <w:sz w:val="22"/>
              </w:rPr>
              <w:footnoteReference w:id="11"/>
            </w:r>
            <w:r w:rsidRPr="006A1407">
              <w:rPr>
                <w:rFonts w:asciiTheme="minorHAnsi" w:hAnsiTheme="minorHAnsi"/>
                <w:b/>
                <w:sz w:val="22"/>
              </w:rPr>
              <w:t xml:space="preserve">: </w:t>
            </w:r>
          </w:p>
          <w:p w14:paraId="795E851E" w14:textId="6D30552E" w:rsidR="009B292E" w:rsidRPr="006A1407" w:rsidRDefault="008E2184" w:rsidP="006A1407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-</w:t>
            </w:r>
          </w:p>
        </w:tc>
      </w:tr>
    </w:tbl>
    <w:p w14:paraId="594E145D" w14:textId="77777777" w:rsidR="00F779B4" w:rsidRPr="006A1407" w:rsidRDefault="00F779B4" w:rsidP="006A1407">
      <w:pPr>
        <w:spacing w:before="120" w:after="120" w:line="240" w:lineRule="auto"/>
        <w:rPr>
          <w:rFonts w:asciiTheme="minorHAnsi" w:hAnsiTheme="minorHAnsi"/>
          <w:sz w:val="22"/>
        </w:rPr>
      </w:pPr>
    </w:p>
    <w:tbl>
      <w:tblPr>
        <w:tblStyle w:val="Mriekatabuky"/>
        <w:tblpPr w:leftFromText="141" w:rightFromText="141" w:vertAnchor="text" w:horzAnchor="margin" w:tblpYSpec="outside"/>
        <w:tblW w:w="0" w:type="auto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062"/>
      </w:tblGrid>
      <w:tr w:rsidR="00E94D67" w:rsidRPr="006A1407" w14:paraId="1F260983" w14:textId="77777777" w:rsidTr="006A1407">
        <w:tc>
          <w:tcPr>
            <w:tcW w:w="9212" w:type="dxa"/>
            <w:shd w:val="clear" w:color="auto" w:fill="548DD4" w:themeFill="text2" w:themeFillTint="99"/>
          </w:tcPr>
          <w:p w14:paraId="23701D70" w14:textId="77777777" w:rsidR="00E94D67" w:rsidRPr="006A1407" w:rsidRDefault="00E94D67" w:rsidP="00F17BA5">
            <w:pPr>
              <w:pStyle w:val="Odsekzoznamu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Theme="minorHAnsi" w:hAnsiTheme="minorHAnsi"/>
                <w:b/>
                <w:sz w:val="22"/>
              </w:rPr>
            </w:pPr>
            <w:r w:rsidRPr="006A1407">
              <w:rPr>
                <w:rFonts w:asciiTheme="minorHAnsi" w:hAnsiTheme="minorHAnsi"/>
                <w:b/>
                <w:sz w:val="22"/>
              </w:rPr>
              <w:t xml:space="preserve">Fyzický výkon finančnej kontroly na mieste </w:t>
            </w:r>
          </w:p>
        </w:tc>
      </w:tr>
    </w:tbl>
    <w:p w14:paraId="1147A66F" w14:textId="77777777" w:rsidR="009B292E" w:rsidRPr="006A1407" w:rsidRDefault="009B292E" w:rsidP="006A1407">
      <w:pPr>
        <w:spacing w:before="120" w:after="120" w:line="240" w:lineRule="auto"/>
        <w:rPr>
          <w:rFonts w:asciiTheme="minorHAnsi" w:hAnsiTheme="minorHAnsi"/>
          <w:sz w:val="22"/>
        </w:rPr>
      </w:pPr>
    </w:p>
    <w:p w14:paraId="04C89A83" w14:textId="2B92E3CF" w:rsidR="00E94D67" w:rsidRPr="006A1407" w:rsidRDefault="00E94D67" w:rsidP="006A1407">
      <w:pPr>
        <w:spacing w:before="120" w:after="120" w:line="240" w:lineRule="auto"/>
        <w:rPr>
          <w:rFonts w:asciiTheme="minorHAnsi" w:hAnsiTheme="minorHAnsi"/>
          <w:sz w:val="22"/>
        </w:rPr>
      </w:pPr>
      <w:r w:rsidRPr="006A1407">
        <w:rPr>
          <w:rFonts w:asciiTheme="minorHAnsi" w:hAnsiTheme="minorHAnsi"/>
          <w:sz w:val="22"/>
        </w:rPr>
        <w:t>Termín začatia fyzického výkonu finančnej kontroly na mieste:</w:t>
      </w:r>
      <w:r w:rsidRPr="006A1407">
        <w:rPr>
          <w:rStyle w:val="Odkaznapoznmkupodiarou"/>
          <w:rFonts w:asciiTheme="minorHAnsi" w:hAnsiTheme="minorHAnsi"/>
          <w:sz w:val="22"/>
        </w:rPr>
        <w:footnoteReference w:id="12"/>
      </w:r>
      <w:r w:rsidRPr="006A1407">
        <w:rPr>
          <w:rFonts w:asciiTheme="minorHAnsi" w:hAnsiTheme="minorHAnsi"/>
          <w:sz w:val="22"/>
        </w:rPr>
        <w:t xml:space="preserve"> </w:t>
      </w:r>
      <w:r w:rsidR="003B6CF7">
        <w:rPr>
          <w:rFonts w:asciiTheme="minorHAnsi" w:hAnsiTheme="minorHAnsi"/>
          <w:sz w:val="22"/>
        </w:rPr>
        <w:t>21.07</w:t>
      </w:r>
      <w:r w:rsidR="00E54F6E">
        <w:rPr>
          <w:rFonts w:asciiTheme="minorHAnsi" w:hAnsiTheme="minorHAnsi"/>
          <w:sz w:val="22"/>
        </w:rPr>
        <w:t>.2022</w:t>
      </w:r>
    </w:p>
    <w:p w14:paraId="1EDC512F" w14:textId="78E7C83C" w:rsidR="00E94D67" w:rsidRPr="006A1407" w:rsidRDefault="00E94D67" w:rsidP="006A1407">
      <w:pPr>
        <w:spacing w:before="120" w:after="120" w:line="240" w:lineRule="auto"/>
        <w:rPr>
          <w:rFonts w:asciiTheme="minorHAnsi" w:hAnsiTheme="minorHAnsi"/>
          <w:sz w:val="22"/>
        </w:rPr>
      </w:pPr>
      <w:r w:rsidRPr="006A1407">
        <w:rPr>
          <w:rFonts w:asciiTheme="minorHAnsi" w:hAnsiTheme="minorHAnsi"/>
          <w:sz w:val="22"/>
        </w:rPr>
        <w:t>Predpokladaná dĺžka fyzického výkonu finančnej kontroly na mieste</w:t>
      </w:r>
      <w:r w:rsidRPr="006A1407">
        <w:rPr>
          <w:rStyle w:val="Odkaznapoznmkupodiarou"/>
          <w:rFonts w:asciiTheme="minorHAnsi" w:hAnsiTheme="minorHAnsi"/>
          <w:sz w:val="22"/>
        </w:rPr>
        <w:footnoteReference w:id="13"/>
      </w:r>
      <w:r w:rsidRPr="006A1407">
        <w:rPr>
          <w:rFonts w:asciiTheme="minorHAnsi" w:hAnsiTheme="minorHAnsi"/>
          <w:sz w:val="22"/>
        </w:rPr>
        <w:t xml:space="preserve">: </w:t>
      </w:r>
      <w:r w:rsidR="00CC1F1E">
        <w:rPr>
          <w:rFonts w:asciiTheme="minorHAnsi" w:hAnsiTheme="minorHAnsi"/>
          <w:sz w:val="22"/>
        </w:rPr>
        <w:t>1 deň</w:t>
      </w:r>
    </w:p>
    <w:p w14:paraId="05233764" w14:textId="77777777" w:rsidR="00107FEB" w:rsidRPr="006A1407" w:rsidRDefault="00107FEB" w:rsidP="006A1407">
      <w:pPr>
        <w:spacing w:before="120" w:after="120" w:line="240" w:lineRule="auto"/>
        <w:jc w:val="both"/>
        <w:rPr>
          <w:rFonts w:asciiTheme="minorHAnsi" w:hAnsiTheme="minorHAnsi"/>
          <w:sz w:val="22"/>
        </w:rPr>
      </w:pPr>
      <w:r w:rsidRPr="006A1407">
        <w:rPr>
          <w:rFonts w:asciiTheme="minorHAnsi" w:hAnsiTheme="minorHAnsi"/>
          <w:sz w:val="22"/>
        </w:rPr>
        <w:t>V deň začiatku výkonu finančnej kontroly na mieste je potrebné zabezpečiť účasť zodpovedných zamestnancov a zároveň predložiť kontrolnej skupine originály alebo overené kópie dokladov a písomností uvedených v prílohe tohto oznámenia.</w:t>
      </w:r>
    </w:p>
    <w:p w14:paraId="3310BD76" w14:textId="77777777" w:rsidR="00E94D67" w:rsidRPr="006A1407" w:rsidRDefault="00E94D67" w:rsidP="006A1407">
      <w:pPr>
        <w:spacing w:before="120" w:after="120" w:line="240" w:lineRule="auto"/>
        <w:rPr>
          <w:rFonts w:asciiTheme="minorHAnsi" w:hAnsiTheme="minorHAnsi"/>
          <w:sz w:val="22"/>
        </w:rPr>
      </w:pPr>
    </w:p>
    <w:p w14:paraId="2441324F" w14:textId="685CF160" w:rsidR="00E94D67" w:rsidRDefault="00E94D67" w:rsidP="006A1407">
      <w:pPr>
        <w:spacing w:before="120" w:after="120" w:line="240" w:lineRule="auto"/>
        <w:rPr>
          <w:rFonts w:asciiTheme="minorHAnsi" w:hAnsiTheme="minorHAnsi"/>
          <w:sz w:val="22"/>
        </w:rPr>
      </w:pPr>
      <w:r w:rsidRPr="006A1407">
        <w:rPr>
          <w:rFonts w:asciiTheme="minorHAnsi" w:hAnsiTheme="minorHAnsi"/>
          <w:sz w:val="22"/>
        </w:rPr>
        <w:lastRenderedPageBreak/>
        <w:t>V</w:t>
      </w:r>
      <w:r w:rsidR="00AD1CFC">
        <w:rPr>
          <w:rFonts w:asciiTheme="minorHAnsi" w:hAnsiTheme="minorHAnsi"/>
          <w:sz w:val="22"/>
        </w:rPr>
        <w:t xml:space="preserve"> Mokroluhu, </w:t>
      </w:r>
      <w:r w:rsidRPr="006A1407">
        <w:rPr>
          <w:rFonts w:asciiTheme="minorHAnsi" w:hAnsiTheme="minorHAnsi"/>
          <w:sz w:val="22"/>
        </w:rPr>
        <w:t xml:space="preserve">dňa </w:t>
      </w:r>
      <w:r w:rsidR="003B6CF7">
        <w:rPr>
          <w:rFonts w:asciiTheme="minorHAnsi" w:hAnsiTheme="minorHAnsi"/>
          <w:sz w:val="22"/>
        </w:rPr>
        <w:t>18.7.2022</w:t>
      </w:r>
    </w:p>
    <w:p w14:paraId="7433BD63" w14:textId="77777777" w:rsidR="006A1407" w:rsidRDefault="006A1407" w:rsidP="006A1407">
      <w:pPr>
        <w:spacing w:before="120" w:after="120" w:line="240" w:lineRule="auto"/>
        <w:rPr>
          <w:rFonts w:asciiTheme="minorHAnsi" w:hAnsiTheme="minorHAnsi"/>
          <w:sz w:val="22"/>
        </w:rPr>
      </w:pPr>
    </w:p>
    <w:p w14:paraId="7FF5841C" w14:textId="77777777" w:rsidR="00E94D67" w:rsidRPr="006A1407" w:rsidRDefault="006A1407" w:rsidP="006A1407">
      <w:pPr>
        <w:tabs>
          <w:tab w:val="center" w:pos="6946"/>
        </w:tabs>
        <w:spacing w:before="120" w:after="120" w:line="240" w:lineRule="auto"/>
        <w:rPr>
          <w:rFonts w:asciiTheme="minorHAnsi" w:hAnsiTheme="minorHAnsi"/>
          <w:sz w:val="22"/>
        </w:rPr>
      </w:pPr>
      <w:r w:rsidRPr="006A1407">
        <w:rPr>
          <w:rFonts w:asciiTheme="minorHAnsi" w:hAnsiTheme="minorHAnsi"/>
          <w:sz w:val="22"/>
        </w:rPr>
        <w:tab/>
      </w:r>
      <w:r w:rsidR="00E94D67" w:rsidRPr="006A1407">
        <w:rPr>
          <w:rFonts w:asciiTheme="minorHAnsi" w:hAnsiTheme="minorHAnsi"/>
          <w:sz w:val="22"/>
        </w:rPr>
        <w:t>.........................................................................</w:t>
      </w:r>
    </w:p>
    <w:p w14:paraId="1A4FB1CE" w14:textId="77777777" w:rsidR="00291FA9" w:rsidRDefault="006A1407" w:rsidP="00291FA9">
      <w:pPr>
        <w:tabs>
          <w:tab w:val="center" w:pos="6946"/>
        </w:tabs>
        <w:spacing w:before="120" w:after="120" w:line="240" w:lineRule="auto"/>
        <w:rPr>
          <w:rFonts w:asciiTheme="minorHAnsi" w:hAnsiTheme="minorHAnsi"/>
          <w:sz w:val="22"/>
        </w:rPr>
      </w:pPr>
      <w:r w:rsidRPr="006A1407">
        <w:rPr>
          <w:rFonts w:asciiTheme="minorHAnsi" w:hAnsiTheme="minorHAnsi"/>
          <w:sz w:val="22"/>
        </w:rPr>
        <w:tab/>
      </w:r>
      <w:r w:rsidR="00291FA9">
        <w:rPr>
          <w:rFonts w:asciiTheme="minorHAnsi" w:hAnsiTheme="minorHAnsi"/>
          <w:sz w:val="22"/>
        </w:rPr>
        <w:t xml:space="preserve">Ing. Anna </w:t>
      </w:r>
      <w:proofErr w:type="spellStart"/>
      <w:r w:rsidR="00291FA9">
        <w:rPr>
          <w:rFonts w:asciiTheme="minorHAnsi" w:hAnsiTheme="minorHAnsi"/>
          <w:sz w:val="22"/>
        </w:rPr>
        <w:t>Fedoršová</w:t>
      </w:r>
      <w:proofErr w:type="spellEnd"/>
    </w:p>
    <w:p w14:paraId="7E64E9E0" w14:textId="77777777" w:rsidR="00291FA9" w:rsidRPr="006A1407" w:rsidRDefault="00291FA9" w:rsidP="00291FA9">
      <w:pPr>
        <w:tabs>
          <w:tab w:val="center" w:pos="6946"/>
        </w:tabs>
        <w:spacing w:before="120" w:after="12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 w:rsidRPr="006A1407">
        <w:rPr>
          <w:rFonts w:asciiTheme="minorHAnsi" w:hAnsiTheme="minorHAnsi"/>
          <w:sz w:val="22"/>
        </w:rPr>
        <w:t xml:space="preserve">podpis vedúceho kontrolnej skupiny </w:t>
      </w:r>
    </w:p>
    <w:p w14:paraId="08DA1DD6" w14:textId="006D1F81" w:rsidR="00E94D67" w:rsidRPr="006A1407" w:rsidRDefault="00E94D67" w:rsidP="006A1407">
      <w:pPr>
        <w:tabs>
          <w:tab w:val="center" w:pos="6946"/>
        </w:tabs>
        <w:spacing w:before="120" w:after="120" w:line="240" w:lineRule="auto"/>
        <w:rPr>
          <w:rFonts w:asciiTheme="minorHAnsi" w:hAnsiTheme="minorHAnsi"/>
          <w:sz w:val="22"/>
        </w:rPr>
      </w:pPr>
    </w:p>
    <w:p w14:paraId="32B7515E" w14:textId="77777777" w:rsidR="006A1407" w:rsidRDefault="006A1407" w:rsidP="006A1407">
      <w:pPr>
        <w:spacing w:before="120" w:after="120" w:line="240" w:lineRule="auto"/>
        <w:ind w:left="1418" w:hanging="1418"/>
        <w:jc w:val="both"/>
        <w:rPr>
          <w:rFonts w:asciiTheme="minorHAnsi" w:hAnsiTheme="minorHAnsi"/>
          <w:sz w:val="22"/>
        </w:rPr>
      </w:pPr>
    </w:p>
    <w:p w14:paraId="3DB94696" w14:textId="77777777" w:rsidR="00F17BA5" w:rsidRDefault="00F17BA5" w:rsidP="006A1407">
      <w:pPr>
        <w:spacing w:before="120" w:after="120" w:line="240" w:lineRule="auto"/>
        <w:ind w:left="1418" w:hanging="1418"/>
        <w:jc w:val="both"/>
        <w:rPr>
          <w:rFonts w:asciiTheme="minorHAnsi" w:hAnsiTheme="minorHAnsi"/>
          <w:sz w:val="22"/>
        </w:rPr>
      </w:pPr>
    </w:p>
    <w:p w14:paraId="07D5AE41" w14:textId="77777777" w:rsidR="00F17BA5" w:rsidRDefault="00F17BA5" w:rsidP="006A1407">
      <w:pPr>
        <w:spacing w:before="120" w:after="120" w:line="240" w:lineRule="auto"/>
        <w:ind w:left="1418" w:hanging="1418"/>
        <w:jc w:val="both"/>
        <w:rPr>
          <w:rFonts w:asciiTheme="minorHAnsi" w:hAnsiTheme="minorHAnsi"/>
          <w:sz w:val="22"/>
        </w:rPr>
      </w:pPr>
    </w:p>
    <w:p w14:paraId="2B8AAB36" w14:textId="77777777" w:rsidR="00F17BA5" w:rsidRDefault="00F17BA5" w:rsidP="006A1407">
      <w:pPr>
        <w:spacing w:before="120" w:after="120" w:line="240" w:lineRule="auto"/>
        <w:ind w:left="1418" w:hanging="1418"/>
        <w:jc w:val="both"/>
        <w:rPr>
          <w:rFonts w:asciiTheme="minorHAnsi" w:hAnsiTheme="minorHAnsi"/>
          <w:sz w:val="22"/>
        </w:rPr>
      </w:pPr>
    </w:p>
    <w:p w14:paraId="01D707EB" w14:textId="77777777" w:rsidR="00F17BA5" w:rsidRDefault="00F17BA5" w:rsidP="006A1407">
      <w:pPr>
        <w:spacing w:before="120" w:after="120" w:line="240" w:lineRule="auto"/>
        <w:ind w:left="1418" w:hanging="1418"/>
        <w:jc w:val="both"/>
        <w:rPr>
          <w:rFonts w:asciiTheme="minorHAnsi" w:hAnsiTheme="minorHAnsi"/>
          <w:sz w:val="22"/>
        </w:rPr>
      </w:pPr>
    </w:p>
    <w:p w14:paraId="315778EC" w14:textId="615A7F51" w:rsidR="0020437E" w:rsidRPr="006A1407" w:rsidRDefault="00107FEB" w:rsidP="006A1407">
      <w:pPr>
        <w:spacing w:before="120" w:after="120" w:line="240" w:lineRule="auto"/>
        <w:jc w:val="both"/>
        <w:rPr>
          <w:rFonts w:asciiTheme="minorHAnsi" w:hAnsiTheme="minorHAnsi"/>
          <w:sz w:val="22"/>
        </w:rPr>
      </w:pPr>
      <w:r w:rsidRPr="006A1407">
        <w:rPr>
          <w:rFonts w:asciiTheme="minorHAnsi" w:hAnsiTheme="minorHAnsi"/>
          <w:b/>
          <w:sz w:val="22"/>
        </w:rPr>
        <w:t>Príloha č. 1:</w:t>
      </w:r>
      <w:r w:rsidRPr="006A1407">
        <w:rPr>
          <w:rFonts w:asciiTheme="minorHAnsi" w:hAnsiTheme="minorHAnsi"/>
          <w:sz w:val="22"/>
        </w:rPr>
        <w:tab/>
        <w:t xml:space="preserve">Zoznam dokladov a písomností potrebných k výkonu finančnej kontroly na mieste č. </w:t>
      </w:r>
      <w:r w:rsidR="00291FA9" w:rsidRPr="0003231B">
        <w:rPr>
          <w:rFonts w:asciiTheme="minorHAnsi" w:hAnsiTheme="minorHAnsi"/>
          <w:bCs/>
          <w:sz w:val="22"/>
        </w:rPr>
        <w:t>IROP-CLLD-P964-511-001-00</w:t>
      </w:r>
      <w:r w:rsidR="003B6CF7">
        <w:rPr>
          <w:rFonts w:asciiTheme="minorHAnsi" w:hAnsiTheme="minorHAnsi"/>
          <w:bCs/>
          <w:sz w:val="22"/>
        </w:rPr>
        <w:t>1</w:t>
      </w:r>
      <w:r w:rsidR="00291FA9" w:rsidRPr="0003231B">
        <w:rPr>
          <w:rFonts w:asciiTheme="minorHAnsi" w:hAnsiTheme="minorHAnsi"/>
          <w:bCs/>
          <w:sz w:val="22"/>
        </w:rPr>
        <w:t>-301</w:t>
      </w:r>
    </w:p>
    <w:sectPr w:rsidR="0020437E" w:rsidRPr="006A1407" w:rsidSect="009B292E"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86CE9" w14:textId="77777777" w:rsidR="006508B0" w:rsidRDefault="006508B0" w:rsidP="009B44B8">
      <w:pPr>
        <w:spacing w:after="0" w:line="240" w:lineRule="auto"/>
      </w:pPr>
      <w:r>
        <w:separator/>
      </w:r>
    </w:p>
  </w:endnote>
  <w:endnote w:type="continuationSeparator" w:id="0">
    <w:p w14:paraId="57179767" w14:textId="77777777" w:rsidR="006508B0" w:rsidRDefault="006508B0" w:rsidP="009B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ADE3" w14:textId="77777777" w:rsidR="00E51543" w:rsidRDefault="009B292E" w:rsidP="00E51543">
    <w:pPr>
      <w:pStyle w:val="Pta"/>
      <w:jc w:val="right"/>
    </w:pPr>
    <w:r w:rsidRPr="00627EA3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6734704" wp14:editId="4F782EEE">
              <wp:simplePos x="0" y="0"/>
              <wp:positionH relativeFrom="margin">
                <wp:posOffset>3810</wp:posOffset>
              </wp:positionH>
              <wp:positionV relativeFrom="paragraph">
                <wp:posOffset>158379</wp:posOffset>
              </wp:positionV>
              <wp:extent cx="5762625" cy="9525"/>
              <wp:effectExtent l="57150" t="38100" r="47625" b="85725"/>
              <wp:wrapNone/>
              <wp:docPr id="10" name="Rovná spojnic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C913B6" id="Rovná spojnica 10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3pt,12.45pt" to="454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" strokecolor="#548dd4 [1951]" strokeweight="3pt">
              <v:shadow on="t" color="black" opacity="22937f" origin=",.5" offset="0,.63889mm"/>
              <w10:wrap anchorx="margin"/>
            </v:line>
          </w:pict>
        </mc:Fallback>
      </mc:AlternateContent>
    </w:r>
  </w:p>
  <w:p w14:paraId="7D3EB3EE" w14:textId="77777777" w:rsidR="00E51543" w:rsidRDefault="00E51543" w:rsidP="00E51543">
    <w:pPr>
      <w:pStyle w:val="Pta"/>
      <w:jc w:val="right"/>
    </w:pPr>
    <w:r>
      <w:t xml:space="preserve">Strana </w:t>
    </w:r>
    <w:sdt>
      <w:sdtPr>
        <w:id w:val="924764974"/>
        <w:docPartObj>
          <w:docPartGallery w:val="Page Numbers (Bottom of Page)"/>
          <w:docPartUnique/>
        </w:docPartObj>
      </w:sdtPr>
      <w:sdtContent>
        <w:r w:rsidR="008B086C">
          <w:fldChar w:fldCharType="begin"/>
        </w:r>
        <w:r>
          <w:instrText>PAGE   \* MERGEFORMAT</w:instrText>
        </w:r>
        <w:r w:rsidR="008B086C">
          <w:fldChar w:fldCharType="separate"/>
        </w:r>
        <w:r w:rsidR="00177509">
          <w:rPr>
            <w:noProof/>
          </w:rPr>
          <w:t>2</w:t>
        </w:r>
        <w:r w:rsidR="008B086C">
          <w:fldChar w:fldCharType="end"/>
        </w:r>
      </w:sdtContent>
    </w:sdt>
  </w:p>
  <w:p w14:paraId="6989A2D3" w14:textId="77777777" w:rsidR="00E51543" w:rsidRPr="00627EA3" w:rsidRDefault="00E51543" w:rsidP="00E51543">
    <w:pPr>
      <w:pStyle w:val="Pta"/>
    </w:pPr>
  </w:p>
  <w:p w14:paraId="6038721C" w14:textId="77777777" w:rsidR="00E51543" w:rsidRDefault="00E5154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9010" w14:textId="77777777" w:rsidR="005003DB" w:rsidRDefault="005003DB" w:rsidP="005003DB">
    <w:pPr>
      <w:pStyle w:val="Pta"/>
      <w:jc w:val="right"/>
    </w:pPr>
    <w:r w:rsidRPr="00627EA3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24789D7" wp14:editId="4D7FC257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14" name="Rovná spojnic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219379" id="Rovná spojnica 14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" strokecolor="#548dd4 [1951]" strokeweight="3pt">
              <v:shadow on="t" color="black" opacity="22937f" origin=",.5" offset="0,.63889mm"/>
            </v:line>
          </w:pict>
        </mc:Fallback>
      </mc:AlternateContent>
    </w:r>
    <w:r>
      <w:t xml:space="preserve"> </w:t>
    </w:r>
  </w:p>
  <w:p w14:paraId="7F5087EE" w14:textId="77777777" w:rsidR="005003DB" w:rsidRDefault="005003DB" w:rsidP="005003DB">
    <w:pPr>
      <w:pStyle w:val="Pta"/>
      <w:jc w:val="right"/>
    </w:pPr>
    <w:r>
      <w:t xml:space="preserve">Strana </w:t>
    </w:r>
    <w:sdt>
      <w:sdtPr>
        <w:id w:val="9399320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77509">
          <w:rPr>
            <w:noProof/>
          </w:rPr>
          <w:t>1</w:t>
        </w:r>
        <w:r>
          <w:fldChar w:fldCharType="end"/>
        </w:r>
      </w:sdtContent>
    </w:sdt>
  </w:p>
  <w:p w14:paraId="4F7BB8A9" w14:textId="77777777" w:rsidR="00F17BA5" w:rsidRDefault="00F17B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4A47" w14:textId="77777777" w:rsidR="006508B0" w:rsidRDefault="006508B0" w:rsidP="009B44B8">
      <w:pPr>
        <w:spacing w:after="0" w:line="240" w:lineRule="auto"/>
      </w:pPr>
      <w:r>
        <w:separator/>
      </w:r>
    </w:p>
  </w:footnote>
  <w:footnote w:type="continuationSeparator" w:id="0">
    <w:p w14:paraId="40B38E43" w14:textId="77777777" w:rsidR="006508B0" w:rsidRDefault="006508B0" w:rsidP="009B44B8">
      <w:pPr>
        <w:spacing w:after="0" w:line="240" w:lineRule="auto"/>
      </w:pPr>
      <w:r>
        <w:continuationSeparator/>
      </w:r>
    </w:p>
  </w:footnote>
  <w:footnote w:id="1">
    <w:p w14:paraId="394F5727" w14:textId="77777777" w:rsidR="00E94D67" w:rsidRPr="006A1407" w:rsidRDefault="00E94D67" w:rsidP="006A1407">
      <w:pPr>
        <w:pStyle w:val="Textpoznmkypodiarou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A140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6A1407">
        <w:rPr>
          <w:rFonts w:asciiTheme="minorHAnsi" w:hAnsiTheme="minorHAnsi"/>
          <w:sz w:val="18"/>
          <w:szCs w:val="18"/>
        </w:rPr>
        <w:t xml:space="preserve"> </w:t>
      </w:r>
      <w:r w:rsidR="006A1407">
        <w:rPr>
          <w:rFonts w:asciiTheme="minorHAnsi" w:hAnsiTheme="minorHAnsi"/>
          <w:sz w:val="18"/>
          <w:szCs w:val="18"/>
        </w:rPr>
        <w:tab/>
      </w:r>
      <w:r w:rsidR="00EE1256" w:rsidRPr="006A1407">
        <w:rPr>
          <w:rFonts w:asciiTheme="minorHAnsi" w:hAnsiTheme="minorHAnsi"/>
          <w:sz w:val="18"/>
          <w:szCs w:val="18"/>
        </w:rPr>
        <w:t>MAS</w:t>
      </w:r>
      <w:r w:rsidRPr="006A1407">
        <w:rPr>
          <w:rFonts w:asciiTheme="minorHAnsi" w:hAnsiTheme="minorHAnsi"/>
          <w:sz w:val="18"/>
          <w:szCs w:val="18"/>
        </w:rPr>
        <w:t xml:space="preserve"> uvedie meno, priezvisko a funkciu vedúceho kontrolnej skupiny.</w:t>
      </w:r>
    </w:p>
  </w:footnote>
  <w:footnote w:id="2">
    <w:p w14:paraId="33CF3AF3" w14:textId="77777777" w:rsidR="00E94D67" w:rsidRPr="006A1407" w:rsidRDefault="00E94D67" w:rsidP="006A1407">
      <w:pPr>
        <w:pStyle w:val="Textpoznmkypodiarou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A140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6A1407">
        <w:rPr>
          <w:rFonts w:asciiTheme="minorHAnsi" w:hAnsiTheme="minorHAnsi"/>
          <w:sz w:val="18"/>
          <w:szCs w:val="18"/>
        </w:rPr>
        <w:t xml:space="preserve"> </w:t>
      </w:r>
      <w:r w:rsidR="006A1407">
        <w:rPr>
          <w:rFonts w:asciiTheme="minorHAnsi" w:hAnsiTheme="minorHAnsi"/>
          <w:sz w:val="18"/>
          <w:szCs w:val="18"/>
        </w:rPr>
        <w:tab/>
      </w:r>
      <w:r w:rsidR="00EE1256" w:rsidRPr="006A1407">
        <w:rPr>
          <w:rFonts w:asciiTheme="minorHAnsi" w:hAnsiTheme="minorHAnsi"/>
          <w:sz w:val="18"/>
          <w:szCs w:val="18"/>
        </w:rPr>
        <w:t>MAS</w:t>
      </w:r>
      <w:r w:rsidRPr="006A1407">
        <w:rPr>
          <w:rFonts w:asciiTheme="minorHAnsi" w:hAnsiTheme="minorHAnsi"/>
          <w:sz w:val="18"/>
          <w:szCs w:val="18"/>
        </w:rPr>
        <w:t xml:space="preserve"> uvedie meno, priezvisko a funkciu ostatných č</w:t>
      </w:r>
      <w:r w:rsidR="00EE1256" w:rsidRPr="006A1407">
        <w:rPr>
          <w:rFonts w:asciiTheme="minorHAnsi" w:hAnsiTheme="minorHAnsi"/>
          <w:sz w:val="18"/>
          <w:szCs w:val="18"/>
        </w:rPr>
        <w:t xml:space="preserve">lenov kontrolnej skupiny okrem prizvaných </w:t>
      </w:r>
      <w:r w:rsidRPr="006A1407">
        <w:rPr>
          <w:rFonts w:asciiTheme="minorHAnsi" w:hAnsiTheme="minorHAnsi"/>
          <w:sz w:val="18"/>
          <w:szCs w:val="18"/>
        </w:rPr>
        <w:t>osôb.</w:t>
      </w:r>
    </w:p>
  </w:footnote>
  <w:footnote w:id="3">
    <w:p w14:paraId="30155691" w14:textId="77777777" w:rsidR="00E94D67" w:rsidRPr="006A1407" w:rsidRDefault="00E94D67" w:rsidP="006A1407">
      <w:pPr>
        <w:pStyle w:val="Textpoznmkypodiarou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A140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6A1407">
        <w:rPr>
          <w:rFonts w:asciiTheme="minorHAnsi" w:hAnsiTheme="minorHAnsi"/>
          <w:sz w:val="18"/>
          <w:szCs w:val="18"/>
        </w:rPr>
        <w:t xml:space="preserve"> </w:t>
      </w:r>
      <w:r w:rsidR="006A1407">
        <w:rPr>
          <w:rFonts w:asciiTheme="minorHAnsi" w:hAnsiTheme="minorHAnsi"/>
          <w:sz w:val="18"/>
          <w:szCs w:val="18"/>
        </w:rPr>
        <w:tab/>
      </w:r>
      <w:r w:rsidR="00EE1256" w:rsidRPr="006A1407">
        <w:rPr>
          <w:rFonts w:asciiTheme="minorHAnsi" w:hAnsiTheme="minorHAnsi"/>
          <w:sz w:val="18"/>
          <w:szCs w:val="18"/>
        </w:rPr>
        <w:t xml:space="preserve">MAS </w:t>
      </w:r>
      <w:r w:rsidRPr="006A1407">
        <w:rPr>
          <w:rFonts w:asciiTheme="minorHAnsi" w:hAnsiTheme="minorHAnsi"/>
          <w:sz w:val="18"/>
          <w:szCs w:val="18"/>
        </w:rPr>
        <w:t>uvedie meno a priezvisko zamestnancov iných orgánov verejnej správy alebo iných právnických osôb, alebo fyzických osôb, ktoré sa budú spolupodieľať na vykonávaní kontroly s </w:t>
      </w:r>
      <w:r w:rsidR="00EE1256" w:rsidRPr="006A1407">
        <w:rPr>
          <w:rFonts w:asciiTheme="minorHAnsi" w:hAnsiTheme="minorHAnsi"/>
          <w:sz w:val="18"/>
          <w:szCs w:val="18"/>
        </w:rPr>
        <w:t xml:space="preserve">MAS </w:t>
      </w:r>
      <w:r w:rsidRPr="006A1407">
        <w:rPr>
          <w:rFonts w:asciiTheme="minorHAnsi" w:hAnsiTheme="minorHAnsi"/>
          <w:sz w:val="18"/>
          <w:szCs w:val="18"/>
        </w:rPr>
        <w:t xml:space="preserve">ako prizvané osoby. </w:t>
      </w:r>
    </w:p>
  </w:footnote>
  <w:footnote w:id="4">
    <w:p w14:paraId="3DA6CDCB" w14:textId="77777777" w:rsidR="00994D84" w:rsidRPr="006A1407" w:rsidRDefault="00994D84" w:rsidP="006A1407">
      <w:pPr>
        <w:pStyle w:val="Textpoznmkypodiarou"/>
        <w:ind w:left="284" w:hanging="284"/>
        <w:jc w:val="both"/>
        <w:rPr>
          <w:rFonts w:asciiTheme="minorHAnsi" w:hAnsiTheme="minorHAnsi"/>
          <w:sz w:val="18"/>
        </w:rPr>
      </w:pPr>
      <w:r w:rsidRPr="006A140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6A1407">
        <w:rPr>
          <w:rFonts w:asciiTheme="minorHAnsi" w:hAnsiTheme="minorHAnsi"/>
          <w:sz w:val="18"/>
          <w:szCs w:val="18"/>
        </w:rPr>
        <w:t xml:space="preserve"> </w:t>
      </w:r>
      <w:r w:rsidR="006A1407" w:rsidRPr="006A1407">
        <w:rPr>
          <w:rFonts w:asciiTheme="minorHAnsi" w:hAnsiTheme="minorHAnsi"/>
          <w:sz w:val="18"/>
          <w:szCs w:val="18"/>
        </w:rPr>
        <w:tab/>
      </w:r>
      <w:r w:rsidRPr="006A1407">
        <w:rPr>
          <w:rFonts w:asciiTheme="minorHAnsi" w:hAnsiTheme="minorHAnsi"/>
          <w:sz w:val="18"/>
          <w:szCs w:val="18"/>
        </w:rPr>
        <w:t xml:space="preserve">Kontrolovanou osobou </w:t>
      </w:r>
      <w:r w:rsidR="00F17BA5">
        <w:rPr>
          <w:rFonts w:asciiTheme="minorHAnsi" w:hAnsiTheme="minorHAnsi"/>
          <w:sz w:val="18"/>
          <w:szCs w:val="18"/>
        </w:rPr>
        <w:t>je</w:t>
      </w:r>
      <w:r w:rsidRPr="006A1407">
        <w:rPr>
          <w:rFonts w:asciiTheme="minorHAnsi" w:hAnsiTheme="minorHAnsi"/>
          <w:sz w:val="18"/>
          <w:szCs w:val="18"/>
        </w:rPr>
        <w:t xml:space="preserve"> užívateľ</w:t>
      </w:r>
      <w:r w:rsidR="00F17BA5">
        <w:rPr>
          <w:rFonts w:asciiTheme="minorHAnsi" w:hAnsiTheme="minorHAnsi"/>
          <w:sz w:val="18"/>
          <w:szCs w:val="18"/>
        </w:rPr>
        <w:t xml:space="preserve">, resp. ak sa finančná kontrola na mieste realizuje pred uzatvorením zmluvy o poskytnutí príspevku (napr. ako súčasť schvaľovacieho procesu), je kontrolovanou osobou </w:t>
      </w:r>
      <w:proofErr w:type="spellStart"/>
      <w:r w:rsidR="00F17BA5">
        <w:rPr>
          <w:rFonts w:asciiTheme="minorHAnsi" w:hAnsiTheme="minorHAnsi"/>
          <w:sz w:val="18"/>
          <w:szCs w:val="18"/>
        </w:rPr>
        <w:t>ReS</w:t>
      </w:r>
      <w:proofErr w:type="spellEnd"/>
      <w:r w:rsidRPr="006A1407">
        <w:rPr>
          <w:rFonts w:asciiTheme="minorHAnsi" w:hAnsiTheme="minorHAnsi"/>
          <w:sz w:val="18"/>
          <w:szCs w:val="18"/>
        </w:rPr>
        <w:t>.</w:t>
      </w:r>
    </w:p>
  </w:footnote>
  <w:footnote w:id="5">
    <w:p w14:paraId="4331CBC6" w14:textId="77777777" w:rsidR="00F17BA5" w:rsidRPr="006A1407" w:rsidRDefault="00F17BA5" w:rsidP="00F17BA5">
      <w:pPr>
        <w:pStyle w:val="Textpoznmkypodiarou"/>
        <w:ind w:left="284" w:hanging="284"/>
        <w:jc w:val="both"/>
        <w:rPr>
          <w:rFonts w:asciiTheme="minorHAnsi" w:hAnsiTheme="minorHAnsi"/>
          <w:sz w:val="18"/>
        </w:rPr>
      </w:pPr>
      <w:r w:rsidRPr="006A140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6A1407">
        <w:rPr>
          <w:rFonts w:asciiTheme="minorHAnsi" w:hAnsiTheme="minorHAnsi"/>
          <w:sz w:val="18"/>
          <w:szCs w:val="18"/>
        </w:rPr>
        <w:t xml:space="preserve"> </w:t>
      </w:r>
      <w:r w:rsidRPr="006A1407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V prípade, ak je kontrolovanou osobou tzv. tretia osoba, je MAS povinná túto identifikovať (napr. dodávateľ prác, tovarov a služieb pre projekt užívateľa a pod.).</w:t>
      </w:r>
    </w:p>
  </w:footnote>
  <w:footnote w:id="6">
    <w:p w14:paraId="68633B67" w14:textId="77777777" w:rsidR="009B292E" w:rsidRPr="006A1407" w:rsidRDefault="009B292E" w:rsidP="006A1407">
      <w:pPr>
        <w:pStyle w:val="Textpoznmkypodiarou"/>
        <w:ind w:left="284" w:hanging="284"/>
        <w:jc w:val="both"/>
        <w:rPr>
          <w:rFonts w:asciiTheme="minorHAnsi" w:hAnsiTheme="minorHAnsi"/>
          <w:sz w:val="18"/>
        </w:rPr>
      </w:pPr>
      <w:r w:rsidRPr="006A1407">
        <w:rPr>
          <w:rStyle w:val="Odkaznapoznmkupodiarou"/>
          <w:rFonts w:asciiTheme="minorHAnsi" w:hAnsiTheme="minorHAnsi"/>
          <w:sz w:val="18"/>
        </w:rPr>
        <w:footnoteRef/>
      </w:r>
      <w:r w:rsidRPr="006A1407">
        <w:rPr>
          <w:rFonts w:asciiTheme="minorHAnsi" w:hAnsiTheme="minorHAnsi"/>
          <w:sz w:val="18"/>
        </w:rPr>
        <w:t xml:space="preserve"> </w:t>
      </w:r>
      <w:r w:rsidR="006A1407">
        <w:rPr>
          <w:rFonts w:asciiTheme="minorHAnsi" w:hAnsiTheme="minorHAnsi"/>
          <w:sz w:val="18"/>
        </w:rPr>
        <w:tab/>
      </w:r>
      <w:r w:rsidR="00360FBC" w:rsidRPr="006A1407">
        <w:rPr>
          <w:rFonts w:asciiTheme="minorHAnsi" w:hAnsiTheme="minorHAnsi"/>
          <w:sz w:val="18"/>
        </w:rPr>
        <w:t xml:space="preserve">MAS uvedie osobitný predmet kontroly/osobitné predmety kontroly (napr. kontrola </w:t>
      </w:r>
      <w:proofErr w:type="spellStart"/>
      <w:r w:rsidR="00360FBC" w:rsidRPr="006A1407">
        <w:rPr>
          <w:rFonts w:asciiTheme="minorHAnsi" w:hAnsiTheme="minorHAnsi"/>
          <w:sz w:val="18"/>
        </w:rPr>
        <w:t>ŽoP</w:t>
      </w:r>
      <w:proofErr w:type="spellEnd"/>
      <w:r w:rsidR="00360FBC" w:rsidRPr="006A1407">
        <w:rPr>
          <w:rFonts w:asciiTheme="minorHAnsi" w:hAnsiTheme="minorHAnsi"/>
          <w:sz w:val="18"/>
        </w:rPr>
        <w:t>, kontrola verejného obstarávania, kontro</w:t>
      </w:r>
      <w:r w:rsidR="00360FBC">
        <w:rPr>
          <w:rFonts w:asciiTheme="minorHAnsi" w:hAnsiTheme="minorHAnsi"/>
          <w:sz w:val="18"/>
        </w:rPr>
        <w:t>la monitorovacích správ a pod.). Pritom sa opiera o predmety kontroly definované v kontrolných zoznamoch alebo v</w:t>
      </w:r>
      <w:r w:rsidR="00CE236E">
        <w:rPr>
          <w:rFonts w:asciiTheme="minorHAnsi" w:hAnsiTheme="minorHAnsi"/>
          <w:sz w:val="18"/>
        </w:rPr>
        <w:t> </w:t>
      </w:r>
      <w:r w:rsidR="00360FBC">
        <w:rPr>
          <w:rFonts w:asciiTheme="minorHAnsi" w:hAnsiTheme="minorHAnsi"/>
          <w:sz w:val="18"/>
        </w:rPr>
        <w:t>kapitole</w:t>
      </w:r>
      <w:r w:rsidR="00CE236E">
        <w:rPr>
          <w:rFonts w:asciiTheme="minorHAnsi" w:hAnsiTheme="minorHAnsi"/>
          <w:sz w:val="18"/>
        </w:rPr>
        <w:t xml:space="preserve"> 6</w:t>
      </w:r>
      <w:r w:rsidR="00360FBC">
        <w:rPr>
          <w:rFonts w:asciiTheme="minorHAnsi" w:hAnsiTheme="minorHAnsi"/>
          <w:sz w:val="18"/>
        </w:rPr>
        <w:t xml:space="preserve"> Implementačného modelu CLLD.</w:t>
      </w:r>
    </w:p>
  </w:footnote>
  <w:footnote w:id="7">
    <w:p w14:paraId="41EABB67" w14:textId="77777777" w:rsidR="009B292E" w:rsidRPr="006A1407" w:rsidRDefault="009B292E" w:rsidP="006A1407">
      <w:pPr>
        <w:pStyle w:val="Textpoznmkypodiarou"/>
        <w:ind w:left="284" w:hanging="284"/>
        <w:jc w:val="both"/>
        <w:rPr>
          <w:rFonts w:asciiTheme="minorHAnsi" w:hAnsiTheme="minorHAnsi"/>
          <w:sz w:val="18"/>
        </w:rPr>
      </w:pPr>
      <w:r w:rsidRPr="006A1407">
        <w:rPr>
          <w:rStyle w:val="Odkaznapoznmkupodiarou"/>
          <w:rFonts w:asciiTheme="minorHAnsi" w:hAnsiTheme="minorHAnsi"/>
          <w:sz w:val="18"/>
        </w:rPr>
        <w:footnoteRef/>
      </w:r>
      <w:r w:rsidRPr="006A1407">
        <w:rPr>
          <w:rFonts w:asciiTheme="minorHAnsi" w:hAnsiTheme="minorHAnsi"/>
          <w:sz w:val="18"/>
        </w:rPr>
        <w:t xml:space="preserve"> </w:t>
      </w:r>
      <w:r w:rsidR="006A1407">
        <w:rPr>
          <w:rFonts w:asciiTheme="minorHAnsi" w:hAnsiTheme="minorHAnsi"/>
          <w:sz w:val="18"/>
        </w:rPr>
        <w:tab/>
      </w:r>
      <w:r w:rsidR="00360FBC" w:rsidRPr="006A1407">
        <w:rPr>
          <w:rFonts w:asciiTheme="minorHAnsi" w:hAnsiTheme="minorHAnsi"/>
          <w:sz w:val="18"/>
        </w:rPr>
        <w:t>MAS môže zadefinovať bližšiu charakteristiku predmetu kontroly, napr. uviesť presný rozsah dokument</w:t>
      </w:r>
      <w:r w:rsidR="00360FBC">
        <w:rPr>
          <w:rFonts w:asciiTheme="minorHAnsi" w:hAnsiTheme="minorHAnsi"/>
          <w:sz w:val="18"/>
        </w:rPr>
        <w:t>ov, ktoré sú predmetom kontroly.</w:t>
      </w:r>
    </w:p>
  </w:footnote>
  <w:footnote w:id="8">
    <w:p w14:paraId="65244837" w14:textId="77777777" w:rsidR="009B292E" w:rsidRPr="006A1407" w:rsidRDefault="009B292E" w:rsidP="006A1407">
      <w:pPr>
        <w:pStyle w:val="Textpoznmkypodiarou"/>
        <w:ind w:left="284" w:hanging="284"/>
        <w:jc w:val="both"/>
        <w:rPr>
          <w:rFonts w:asciiTheme="minorHAnsi" w:hAnsiTheme="minorHAnsi"/>
          <w:sz w:val="18"/>
        </w:rPr>
      </w:pPr>
      <w:r w:rsidRPr="006A1407">
        <w:rPr>
          <w:rStyle w:val="Odkaznapoznmkupodiarou"/>
          <w:rFonts w:asciiTheme="minorHAnsi" w:hAnsiTheme="minorHAnsi"/>
          <w:sz w:val="18"/>
        </w:rPr>
        <w:footnoteRef/>
      </w:r>
      <w:r w:rsidRPr="006A1407">
        <w:rPr>
          <w:rFonts w:asciiTheme="minorHAnsi" w:hAnsiTheme="minorHAnsi"/>
          <w:sz w:val="18"/>
        </w:rPr>
        <w:t xml:space="preserve"> </w:t>
      </w:r>
      <w:r w:rsidR="006A1407">
        <w:rPr>
          <w:rFonts w:asciiTheme="minorHAnsi" w:hAnsiTheme="minorHAnsi"/>
          <w:sz w:val="18"/>
        </w:rPr>
        <w:tab/>
      </w:r>
      <w:r w:rsidR="00360FBC" w:rsidRPr="006A1407">
        <w:rPr>
          <w:rFonts w:asciiTheme="minorHAnsi" w:hAnsiTheme="minorHAnsi"/>
          <w:sz w:val="18"/>
        </w:rPr>
        <w:t>V zmysle ustanovenia § 6 ods. 3 a 4 zákona o finančnej kontrole</w:t>
      </w:r>
      <w:r w:rsidR="00360FBC">
        <w:rPr>
          <w:rFonts w:asciiTheme="minorHAnsi" w:hAnsiTheme="minorHAnsi"/>
          <w:sz w:val="18"/>
        </w:rPr>
        <w:t xml:space="preserve"> (MAS sa opiera o tabuľku 1 uvedenú v Implementačnom modely CLLD).</w:t>
      </w:r>
    </w:p>
  </w:footnote>
  <w:footnote w:id="9">
    <w:p w14:paraId="3BF3521A" w14:textId="77777777" w:rsidR="009B292E" w:rsidRPr="006A1407" w:rsidRDefault="009B292E" w:rsidP="006A1407">
      <w:pPr>
        <w:pStyle w:val="Textpoznmkypodiarou"/>
        <w:ind w:left="284" w:hanging="284"/>
        <w:jc w:val="both"/>
        <w:rPr>
          <w:rFonts w:asciiTheme="minorHAnsi" w:hAnsiTheme="minorHAnsi"/>
          <w:sz w:val="18"/>
        </w:rPr>
      </w:pPr>
      <w:r w:rsidRPr="006A1407">
        <w:rPr>
          <w:rStyle w:val="Odkaznapoznmkupodiarou"/>
          <w:rFonts w:asciiTheme="minorHAnsi" w:hAnsiTheme="minorHAnsi"/>
          <w:sz w:val="18"/>
        </w:rPr>
        <w:footnoteRef/>
      </w:r>
      <w:r w:rsidRPr="006A1407">
        <w:rPr>
          <w:rFonts w:asciiTheme="minorHAnsi" w:hAnsiTheme="minorHAnsi"/>
          <w:sz w:val="18"/>
        </w:rPr>
        <w:t xml:space="preserve"> </w:t>
      </w:r>
      <w:r w:rsidR="006A1407">
        <w:rPr>
          <w:rFonts w:asciiTheme="minorHAnsi" w:hAnsiTheme="minorHAnsi"/>
          <w:sz w:val="18"/>
        </w:rPr>
        <w:tab/>
      </w:r>
      <w:r w:rsidRPr="006A1407">
        <w:rPr>
          <w:rFonts w:asciiTheme="minorHAnsi" w:hAnsiTheme="minorHAnsi"/>
          <w:sz w:val="18"/>
        </w:rPr>
        <w:t xml:space="preserve">MAS uvedie ďalšie údaje. </w:t>
      </w:r>
    </w:p>
  </w:footnote>
  <w:footnote w:id="10">
    <w:p w14:paraId="00A18D69" w14:textId="77777777" w:rsidR="009B292E" w:rsidRPr="006A1407" w:rsidRDefault="009B292E" w:rsidP="006A1407">
      <w:pPr>
        <w:pStyle w:val="Textpoznmkypodiarou"/>
        <w:ind w:left="284" w:hanging="284"/>
        <w:jc w:val="both"/>
        <w:rPr>
          <w:rFonts w:asciiTheme="minorHAnsi" w:hAnsiTheme="minorHAnsi"/>
          <w:sz w:val="18"/>
        </w:rPr>
      </w:pPr>
      <w:r w:rsidRPr="006A1407">
        <w:rPr>
          <w:rStyle w:val="Odkaznapoznmkupodiarou"/>
          <w:rFonts w:asciiTheme="minorHAnsi" w:hAnsiTheme="minorHAnsi"/>
          <w:sz w:val="18"/>
        </w:rPr>
        <w:footnoteRef/>
      </w:r>
      <w:r w:rsidRPr="006A1407">
        <w:rPr>
          <w:rFonts w:asciiTheme="minorHAnsi" w:hAnsiTheme="minorHAnsi"/>
          <w:sz w:val="18"/>
        </w:rPr>
        <w:t xml:space="preserve"> </w:t>
      </w:r>
      <w:r w:rsidR="006A1407">
        <w:rPr>
          <w:rFonts w:asciiTheme="minorHAnsi" w:hAnsiTheme="minorHAnsi"/>
          <w:sz w:val="18"/>
        </w:rPr>
        <w:tab/>
      </w:r>
      <w:r w:rsidRPr="006A1407">
        <w:rPr>
          <w:rFonts w:asciiTheme="minorHAnsi" w:hAnsiTheme="minorHAnsi"/>
          <w:sz w:val="18"/>
        </w:rPr>
        <w:t>V prípade, ak je predmetom kontroly viacero projektov jedného užívateľa je MAS povinná uviesť všetky dátumy účinnosti zmlúv.</w:t>
      </w:r>
    </w:p>
  </w:footnote>
  <w:footnote w:id="11">
    <w:p w14:paraId="50BAA014" w14:textId="77777777" w:rsidR="009B292E" w:rsidRPr="006A1407" w:rsidRDefault="009B292E" w:rsidP="006A1407">
      <w:pPr>
        <w:pStyle w:val="Textpoznmkypodiarou"/>
        <w:ind w:left="284" w:hanging="284"/>
        <w:jc w:val="both"/>
        <w:rPr>
          <w:rFonts w:asciiTheme="minorHAnsi" w:hAnsiTheme="minorHAnsi"/>
          <w:sz w:val="18"/>
        </w:rPr>
      </w:pPr>
      <w:r w:rsidRPr="006A1407">
        <w:rPr>
          <w:rStyle w:val="Odkaznapoznmkupodiarou"/>
          <w:rFonts w:asciiTheme="minorHAnsi" w:hAnsiTheme="minorHAnsi"/>
          <w:sz w:val="18"/>
        </w:rPr>
        <w:footnoteRef/>
      </w:r>
      <w:r w:rsidRPr="006A1407">
        <w:rPr>
          <w:rFonts w:asciiTheme="minorHAnsi" w:hAnsiTheme="minorHAnsi"/>
          <w:sz w:val="18"/>
        </w:rPr>
        <w:t xml:space="preserve"> </w:t>
      </w:r>
      <w:r w:rsidR="006A1407">
        <w:rPr>
          <w:rFonts w:asciiTheme="minorHAnsi" w:hAnsiTheme="minorHAnsi"/>
          <w:sz w:val="18"/>
        </w:rPr>
        <w:tab/>
      </w:r>
      <w:r w:rsidRPr="006A1407">
        <w:rPr>
          <w:rFonts w:asciiTheme="minorHAnsi" w:hAnsiTheme="minorHAnsi"/>
          <w:sz w:val="18"/>
        </w:rPr>
        <w:t xml:space="preserve">MAS uvedie ďalšie údaje podľa potreby. </w:t>
      </w:r>
    </w:p>
  </w:footnote>
  <w:footnote w:id="12">
    <w:p w14:paraId="229BFC2E" w14:textId="77777777" w:rsidR="00E94D67" w:rsidRPr="006A1407" w:rsidRDefault="00E94D67" w:rsidP="006A1407">
      <w:pPr>
        <w:pStyle w:val="Textpoznmkypodiarou"/>
        <w:ind w:left="284" w:hanging="284"/>
        <w:jc w:val="both"/>
        <w:rPr>
          <w:rFonts w:asciiTheme="minorHAnsi" w:hAnsiTheme="minorHAnsi"/>
          <w:sz w:val="18"/>
        </w:rPr>
      </w:pPr>
      <w:r w:rsidRPr="006A1407">
        <w:rPr>
          <w:rStyle w:val="Odkaznapoznmkupodiarou"/>
          <w:rFonts w:asciiTheme="minorHAnsi" w:hAnsiTheme="minorHAnsi"/>
          <w:sz w:val="18"/>
        </w:rPr>
        <w:footnoteRef/>
      </w:r>
      <w:r w:rsidRPr="006A1407">
        <w:rPr>
          <w:rFonts w:asciiTheme="minorHAnsi" w:hAnsiTheme="minorHAnsi"/>
          <w:sz w:val="18"/>
        </w:rPr>
        <w:t xml:space="preserve"> </w:t>
      </w:r>
      <w:r w:rsidR="006A1407">
        <w:rPr>
          <w:rFonts w:asciiTheme="minorHAnsi" w:hAnsiTheme="minorHAnsi"/>
          <w:sz w:val="18"/>
        </w:rPr>
        <w:tab/>
      </w:r>
      <w:r w:rsidR="00107FEB" w:rsidRPr="006A1407">
        <w:rPr>
          <w:rFonts w:asciiTheme="minorHAnsi" w:hAnsiTheme="minorHAnsi"/>
          <w:sz w:val="18"/>
        </w:rPr>
        <w:t xml:space="preserve">MAS </w:t>
      </w:r>
      <w:r w:rsidRPr="006A1407">
        <w:rPr>
          <w:rFonts w:asciiTheme="minorHAnsi" w:hAnsiTheme="minorHAnsi"/>
          <w:sz w:val="18"/>
        </w:rPr>
        <w:t>uvedie predpokladaný začiatok fyzického výkonu finančnej</w:t>
      </w:r>
      <w:r w:rsidR="00107FEB" w:rsidRPr="006A1407">
        <w:rPr>
          <w:rFonts w:asciiTheme="minorHAnsi" w:hAnsiTheme="minorHAnsi"/>
          <w:sz w:val="18"/>
        </w:rPr>
        <w:t xml:space="preserve"> kontroly na mieste.</w:t>
      </w:r>
    </w:p>
  </w:footnote>
  <w:footnote w:id="13">
    <w:p w14:paraId="552638A4" w14:textId="77777777" w:rsidR="00E94D67" w:rsidRDefault="00E94D67" w:rsidP="006A1407">
      <w:pPr>
        <w:pStyle w:val="Textpoznmkypodiarou"/>
        <w:ind w:left="284" w:hanging="284"/>
        <w:jc w:val="both"/>
      </w:pPr>
      <w:r w:rsidRPr="006A1407">
        <w:rPr>
          <w:rStyle w:val="Odkaznapoznmkupodiarou"/>
          <w:rFonts w:asciiTheme="minorHAnsi" w:hAnsiTheme="minorHAnsi"/>
          <w:sz w:val="18"/>
        </w:rPr>
        <w:footnoteRef/>
      </w:r>
      <w:r w:rsidRPr="006A1407">
        <w:rPr>
          <w:rFonts w:asciiTheme="minorHAnsi" w:hAnsiTheme="minorHAnsi"/>
          <w:sz w:val="18"/>
        </w:rPr>
        <w:t xml:space="preserve"> </w:t>
      </w:r>
      <w:r w:rsidR="006A1407">
        <w:rPr>
          <w:rFonts w:asciiTheme="minorHAnsi" w:hAnsiTheme="minorHAnsi"/>
          <w:sz w:val="18"/>
        </w:rPr>
        <w:tab/>
      </w:r>
      <w:r w:rsidR="00107FEB" w:rsidRPr="006A1407">
        <w:rPr>
          <w:rFonts w:asciiTheme="minorHAnsi" w:hAnsiTheme="minorHAnsi"/>
          <w:sz w:val="18"/>
        </w:rPr>
        <w:t xml:space="preserve">MAS </w:t>
      </w:r>
      <w:r w:rsidRPr="006A1407">
        <w:rPr>
          <w:rFonts w:asciiTheme="minorHAnsi" w:hAnsiTheme="minorHAnsi"/>
          <w:sz w:val="18"/>
        </w:rPr>
        <w:t>uvedie predpokladaný počet dní, počas ktorých by sa mal vykonávať fyzický výkon finančnej kontroly na mieste.</w:t>
      </w:r>
      <w:r w:rsidRPr="006A1407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E5AA" w14:textId="27162D5B" w:rsidR="009B292E" w:rsidRPr="001F013A" w:rsidRDefault="008E2184" w:rsidP="009B292E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85888" behindDoc="0" locked="0" layoutInCell="1" allowOverlap="1" wp14:anchorId="18D6BD8C" wp14:editId="2E12F54E">
          <wp:simplePos x="0" y="0"/>
          <wp:positionH relativeFrom="column">
            <wp:posOffset>334645</wp:posOffset>
          </wp:positionH>
          <wp:positionV relativeFrom="paragraph">
            <wp:posOffset>-52070</wp:posOffset>
          </wp:positionV>
          <wp:extent cx="464820" cy="384175"/>
          <wp:effectExtent l="0" t="0" r="0" b="0"/>
          <wp:wrapNone/>
          <wp:docPr id="9" name="Obrázok 8">
            <a:extLst xmlns:a="http://schemas.openxmlformats.org/drawingml/2006/main">
              <a:ext uri="{FF2B5EF4-FFF2-40B4-BE49-F238E27FC236}">
                <a16:creationId xmlns:a16="http://schemas.microsoft.com/office/drawing/2014/main" id="{6E45CD6F-3CD8-06C1-C9BE-7EFC90BB719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ok 8">
                    <a:extLst>
                      <a:ext uri="{FF2B5EF4-FFF2-40B4-BE49-F238E27FC236}">
                        <a16:creationId xmlns:a16="http://schemas.microsoft.com/office/drawing/2014/main" id="{6E45CD6F-3CD8-06C1-C9BE-7EFC90BB719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0402">
      <w:rPr>
        <w:noProof/>
      </w:rPr>
      <w:drawing>
        <wp:anchor distT="0" distB="0" distL="114300" distR="114300" simplePos="0" relativeHeight="251662336" behindDoc="0" locked="0" layoutInCell="1" allowOverlap="1" wp14:anchorId="50AD4F6E" wp14:editId="23CD092D">
          <wp:simplePos x="0" y="0"/>
          <wp:positionH relativeFrom="column">
            <wp:posOffset>2412545</wp:posOffset>
          </wp:positionH>
          <wp:positionV relativeFrom="paragraph">
            <wp:posOffset>-20631</wp:posOffset>
          </wp:positionV>
          <wp:extent cx="1561381" cy="355367"/>
          <wp:effectExtent l="0" t="0" r="1270" b="6985"/>
          <wp:wrapNone/>
          <wp:docPr id="1" name="Obrázok 1" descr="../../Pictures/mir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Pictures/mirr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381" cy="355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92E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4144" behindDoc="1" locked="0" layoutInCell="1" allowOverlap="1" wp14:anchorId="0BE5D180" wp14:editId="0AA2E04A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40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292E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7216" behindDoc="1" locked="0" layoutInCell="1" allowOverlap="1" wp14:anchorId="06F8F553" wp14:editId="5C3BA7FC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41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5F7DB5" w14:textId="77777777" w:rsidR="009B292E" w:rsidRDefault="009B292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1CD9" w14:textId="77777777" w:rsidR="00F17BA5" w:rsidRDefault="00F17B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7D78"/>
    <w:multiLevelType w:val="hybridMultilevel"/>
    <w:tmpl w:val="8F180F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26C88"/>
    <w:multiLevelType w:val="hybridMultilevel"/>
    <w:tmpl w:val="8EBE76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16DE9"/>
    <w:multiLevelType w:val="hybridMultilevel"/>
    <w:tmpl w:val="8F180F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B76A2B"/>
    <w:multiLevelType w:val="hybridMultilevel"/>
    <w:tmpl w:val="E33034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030062">
    <w:abstractNumId w:val="3"/>
  </w:num>
  <w:num w:numId="2" w16cid:durableId="1421172732">
    <w:abstractNumId w:val="4"/>
  </w:num>
  <w:num w:numId="3" w16cid:durableId="1161002371">
    <w:abstractNumId w:val="2"/>
  </w:num>
  <w:num w:numId="4" w16cid:durableId="476455467">
    <w:abstractNumId w:val="0"/>
  </w:num>
  <w:num w:numId="5" w16cid:durableId="1887135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25"/>
    <w:rsid w:val="0002308C"/>
    <w:rsid w:val="0004764A"/>
    <w:rsid w:val="00055EFA"/>
    <w:rsid w:val="000614E5"/>
    <w:rsid w:val="00062525"/>
    <w:rsid w:val="00071B7E"/>
    <w:rsid w:val="00090899"/>
    <w:rsid w:val="00094CF2"/>
    <w:rsid w:val="000D10D9"/>
    <w:rsid w:val="00105536"/>
    <w:rsid w:val="001079FB"/>
    <w:rsid w:val="00107FEB"/>
    <w:rsid w:val="00116EC5"/>
    <w:rsid w:val="00137085"/>
    <w:rsid w:val="00146E93"/>
    <w:rsid w:val="00154F86"/>
    <w:rsid w:val="001621EE"/>
    <w:rsid w:val="00177509"/>
    <w:rsid w:val="001906B2"/>
    <w:rsid w:val="001921C9"/>
    <w:rsid w:val="00194E50"/>
    <w:rsid w:val="00196B23"/>
    <w:rsid w:val="001B1AD8"/>
    <w:rsid w:val="001B704D"/>
    <w:rsid w:val="001C433E"/>
    <w:rsid w:val="001C6873"/>
    <w:rsid w:val="001D74D5"/>
    <w:rsid w:val="001F7476"/>
    <w:rsid w:val="0020437E"/>
    <w:rsid w:val="0024799D"/>
    <w:rsid w:val="00250A87"/>
    <w:rsid w:val="00291FA9"/>
    <w:rsid w:val="002B0A03"/>
    <w:rsid w:val="002B60FE"/>
    <w:rsid w:val="002B7F67"/>
    <w:rsid w:val="00320819"/>
    <w:rsid w:val="00320CB7"/>
    <w:rsid w:val="003377A7"/>
    <w:rsid w:val="003444D5"/>
    <w:rsid w:val="00360FBC"/>
    <w:rsid w:val="00371706"/>
    <w:rsid w:val="003B6CF7"/>
    <w:rsid w:val="003C1125"/>
    <w:rsid w:val="003D42D9"/>
    <w:rsid w:val="003E1630"/>
    <w:rsid w:val="003E7F82"/>
    <w:rsid w:val="00416268"/>
    <w:rsid w:val="00444B90"/>
    <w:rsid w:val="004469C1"/>
    <w:rsid w:val="00452D03"/>
    <w:rsid w:val="0049738E"/>
    <w:rsid w:val="004C265C"/>
    <w:rsid w:val="004D4CA5"/>
    <w:rsid w:val="004E4CB6"/>
    <w:rsid w:val="005003DB"/>
    <w:rsid w:val="00511DA5"/>
    <w:rsid w:val="00517659"/>
    <w:rsid w:val="00525E3D"/>
    <w:rsid w:val="00536634"/>
    <w:rsid w:val="00575A18"/>
    <w:rsid w:val="005775CC"/>
    <w:rsid w:val="00580B48"/>
    <w:rsid w:val="005912C3"/>
    <w:rsid w:val="006153EE"/>
    <w:rsid w:val="006267ED"/>
    <w:rsid w:val="006300A5"/>
    <w:rsid w:val="006508B0"/>
    <w:rsid w:val="00663AAC"/>
    <w:rsid w:val="006A1407"/>
    <w:rsid w:val="006C18B7"/>
    <w:rsid w:val="006F51F5"/>
    <w:rsid w:val="006F5B6B"/>
    <w:rsid w:val="00700482"/>
    <w:rsid w:val="00720402"/>
    <w:rsid w:val="0073003A"/>
    <w:rsid w:val="0074279A"/>
    <w:rsid w:val="007D006E"/>
    <w:rsid w:val="007E74EE"/>
    <w:rsid w:val="0080301B"/>
    <w:rsid w:val="00815BCF"/>
    <w:rsid w:val="008274BE"/>
    <w:rsid w:val="008851D6"/>
    <w:rsid w:val="008A0796"/>
    <w:rsid w:val="008A21A6"/>
    <w:rsid w:val="008A7DBF"/>
    <w:rsid w:val="008B086C"/>
    <w:rsid w:val="008E2184"/>
    <w:rsid w:val="00904EFA"/>
    <w:rsid w:val="00916368"/>
    <w:rsid w:val="00922D99"/>
    <w:rsid w:val="00944BAA"/>
    <w:rsid w:val="0095043B"/>
    <w:rsid w:val="00977107"/>
    <w:rsid w:val="00994D84"/>
    <w:rsid w:val="009A73BC"/>
    <w:rsid w:val="009B292E"/>
    <w:rsid w:val="009B44B8"/>
    <w:rsid w:val="009C0ABF"/>
    <w:rsid w:val="009C182B"/>
    <w:rsid w:val="009C7860"/>
    <w:rsid w:val="009F28B6"/>
    <w:rsid w:val="00A537A1"/>
    <w:rsid w:val="00A558DF"/>
    <w:rsid w:val="00A72107"/>
    <w:rsid w:val="00A9035D"/>
    <w:rsid w:val="00AD1CFC"/>
    <w:rsid w:val="00B044FC"/>
    <w:rsid w:val="00B173A2"/>
    <w:rsid w:val="00B315BB"/>
    <w:rsid w:val="00B34B5D"/>
    <w:rsid w:val="00B45A08"/>
    <w:rsid w:val="00B61DEA"/>
    <w:rsid w:val="00B65AFB"/>
    <w:rsid w:val="00B66F4A"/>
    <w:rsid w:val="00B70C93"/>
    <w:rsid w:val="00B87603"/>
    <w:rsid w:val="00BB0128"/>
    <w:rsid w:val="00BC73E8"/>
    <w:rsid w:val="00C16E70"/>
    <w:rsid w:val="00C571C4"/>
    <w:rsid w:val="00C7789F"/>
    <w:rsid w:val="00C81E2B"/>
    <w:rsid w:val="00C84131"/>
    <w:rsid w:val="00CA55D5"/>
    <w:rsid w:val="00CC1F1E"/>
    <w:rsid w:val="00CE236E"/>
    <w:rsid w:val="00CE5BD7"/>
    <w:rsid w:val="00D44980"/>
    <w:rsid w:val="00D6030B"/>
    <w:rsid w:val="00D64CE8"/>
    <w:rsid w:val="00D6539F"/>
    <w:rsid w:val="00DB3D85"/>
    <w:rsid w:val="00E118AD"/>
    <w:rsid w:val="00E51543"/>
    <w:rsid w:val="00E54F6E"/>
    <w:rsid w:val="00E7430E"/>
    <w:rsid w:val="00E94D67"/>
    <w:rsid w:val="00ED5781"/>
    <w:rsid w:val="00EE1256"/>
    <w:rsid w:val="00F1188E"/>
    <w:rsid w:val="00F14440"/>
    <w:rsid w:val="00F147E9"/>
    <w:rsid w:val="00F14F1A"/>
    <w:rsid w:val="00F17BA5"/>
    <w:rsid w:val="00F20033"/>
    <w:rsid w:val="00F573F0"/>
    <w:rsid w:val="00F779B4"/>
    <w:rsid w:val="00F8108C"/>
    <w:rsid w:val="00F84B30"/>
    <w:rsid w:val="00F96899"/>
    <w:rsid w:val="00F96FA5"/>
    <w:rsid w:val="00FD028A"/>
    <w:rsid w:val="00FF0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47B1A"/>
  <w15:docId w15:val="{4BB3C720-27A9-4C5E-86AE-671A1C9E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00A5"/>
    <w:rPr>
      <w:rFonts w:ascii="Times New Roman" w:eastAsiaTheme="minorEastAsia" w:hAnsi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29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70048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0482"/>
    <w:rPr>
      <w:rFonts w:ascii="Tahoma" w:eastAsiaTheme="minorEastAsia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105536"/>
    <w:pPr>
      <w:ind w:left="720"/>
      <w:contextualSpacing/>
    </w:pPr>
    <w:rPr>
      <w:rFonts w:cs="Times New Roman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105536"/>
    <w:rPr>
      <w:rFonts w:ascii="Times New Roman" w:eastAsiaTheme="minorEastAsia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B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44B8"/>
    <w:rPr>
      <w:rFonts w:ascii="Times New Roman" w:eastAsiaTheme="minorEastAsia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B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44B8"/>
    <w:rPr>
      <w:rFonts w:ascii="Times New Roman" w:eastAsiaTheme="minorEastAsia" w:hAnsi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D02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028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028A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FD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704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704D"/>
    <w:rPr>
      <w:rFonts w:ascii="Times New Roman" w:eastAsiaTheme="minorEastAsia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B704D"/>
    <w:rPr>
      <w:vertAlign w:val="superscript"/>
    </w:rPr>
  </w:style>
  <w:style w:type="paragraph" w:styleId="Nzov">
    <w:name w:val="Title"/>
    <w:basedOn w:val="Normlny"/>
    <w:next w:val="Normlny"/>
    <w:link w:val="NzovChar"/>
    <w:uiPriority w:val="10"/>
    <w:qFormat/>
    <w:rsid w:val="006153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15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0B48"/>
    <w:pPr>
      <w:spacing w:after="200"/>
    </w:pPr>
    <w:rPr>
      <w:rFonts w:eastAsiaTheme="minorEastAsia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0B48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9B29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8E21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27CB9-6307-4B45-AA42-BCF7FC93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HT2</dc:creator>
  <cp:lastModifiedBy>horna topla</cp:lastModifiedBy>
  <cp:revision>7</cp:revision>
  <cp:lastPrinted>2022-07-18T08:50:00Z</cp:lastPrinted>
  <dcterms:created xsi:type="dcterms:W3CDTF">2022-05-24T06:32:00Z</dcterms:created>
  <dcterms:modified xsi:type="dcterms:W3CDTF">2022-07-18T08:50:00Z</dcterms:modified>
</cp:coreProperties>
</file>