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6E4FA8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6E4FA8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3728A8DB" w:rsidR="00AD4FD2" w:rsidRPr="00A42D69" w:rsidRDefault="009E7E4E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051D7D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7B841F33" w:rsidR="00AD4FD2" w:rsidRPr="00A42D69" w:rsidRDefault="00051D7D" w:rsidP="00AD4FD2">
            <w:pPr>
              <w:spacing w:before="120" w:after="120"/>
              <w:jc w:val="both"/>
            </w:pPr>
            <w:r>
              <w:rPr>
                <w:i/>
              </w:rPr>
              <w:t>Miestna akčná skupina HORNÁ TOPĽA</w:t>
            </w:r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6A1243DE" w:rsidR="00AD4FD2" w:rsidRPr="00A42D69" w:rsidRDefault="009E7E4E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051D7D">
                  <w:rPr>
                    <w:rFonts w:cs="Arial"/>
                    <w:sz w:val="20"/>
                  </w:rPr>
                  <w:t>B1 Investície do cyklistických trás a súvisiacej podpornej infraštruktúry</w:t>
                </w:r>
              </w:sdtContent>
            </w:sdt>
          </w:p>
        </w:tc>
      </w:tr>
    </w:tbl>
    <w:p w14:paraId="4A0C9BDF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43"/>
        <w:gridCol w:w="2354"/>
        <w:gridCol w:w="4635"/>
        <w:gridCol w:w="1530"/>
        <w:gridCol w:w="1431"/>
        <w:gridCol w:w="4795"/>
      </w:tblGrid>
      <w:tr w:rsidR="009459EB" w:rsidRPr="00334C9E" w14:paraId="32616ACD" w14:textId="77777777" w:rsidTr="00DE148F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114FB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114FB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114FB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114FB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114FB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051D7D" w:rsidRPr="00334C9E" w14:paraId="40393623" w14:textId="77777777" w:rsidTr="00D52783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2321E" w14:textId="78AFB18B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hAnsiTheme="minorHAnsi" w:cs="Arial"/>
                <w:bCs/>
                <w:color w:val="000000" w:themeColor="text1"/>
              </w:rPr>
              <w:t>1.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9A580" w14:textId="2F1E68C7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663B9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 xml:space="preserve">Posudzuje sa súlad projektu s programovou stratégiou IROP, prioritnou osou č. 5 – Miestny rozvoj vedený komunitou,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t.j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. súlad s:</w:t>
            </w:r>
          </w:p>
          <w:p w14:paraId="564C8A58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</w:pPr>
          </w:p>
          <w:p w14:paraId="49883B68" w14:textId="77777777" w:rsidR="00051D7D" w:rsidRPr="00051D7D" w:rsidRDefault="00051D7D" w:rsidP="00051D7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</w:pPr>
            <w:proofErr w:type="spellStart"/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očakávanými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výsledkami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,</w:t>
            </w:r>
          </w:p>
          <w:p w14:paraId="5D6F2266" w14:textId="2F2214E4" w:rsidR="00051D7D" w:rsidRPr="00051D7D" w:rsidRDefault="00051D7D" w:rsidP="00051D7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</w:pPr>
            <w:proofErr w:type="spellStart"/>
            <w:r w:rsidRPr="00051D7D">
              <w:rPr>
                <w:rFonts w:eastAsia="Times New Roman" w:cs="Arial"/>
                <w:bCs/>
                <w:color w:val="000000" w:themeColor="text1"/>
                <w:lang w:eastAsia="sk-SK"/>
              </w:rPr>
              <w:t>definovanými</w:t>
            </w:r>
            <w:proofErr w:type="spellEnd"/>
            <w:r w:rsidRPr="00051D7D">
              <w:rPr>
                <w:rFonts w:eastAsia="Times New Roman" w:cs="Arial"/>
                <w:bCs/>
                <w:color w:val="000000" w:themeColor="text1"/>
                <w:lang w:eastAsia="sk-SK"/>
              </w:rPr>
              <w:t xml:space="preserve"> </w:t>
            </w:r>
            <w:proofErr w:type="spellStart"/>
            <w:r w:rsidRPr="00051D7D">
              <w:rPr>
                <w:rFonts w:eastAsia="Times New Roman" w:cs="Arial"/>
                <w:bCs/>
                <w:color w:val="000000" w:themeColor="text1"/>
                <w:lang w:eastAsia="sk-SK"/>
              </w:rPr>
              <w:t>oprávnenými</w:t>
            </w:r>
            <w:proofErr w:type="spellEnd"/>
            <w:r w:rsidRPr="00051D7D">
              <w:rPr>
                <w:rFonts w:eastAsia="Times New Roman" w:cs="Arial"/>
                <w:bCs/>
                <w:color w:val="000000" w:themeColor="text1"/>
                <w:lang w:eastAsia="sk-SK"/>
              </w:rPr>
              <w:t xml:space="preserve"> </w:t>
            </w:r>
            <w:proofErr w:type="spellStart"/>
            <w:r w:rsidRPr="00051D7D">
              <w:rPr>
                <w:rFonts w:eastAsia="Times New Roman" w:cs="Arial"/>
                <w:bCs/>
                <w:color w:val="000000" w:themeColor="text1"/>
                <w:lang w:eastAsia="sk-SK"/>
              </w:rPr>
              <w:t>aktivitami</w:t>
            </w:r>
            <w:proofErr w:type="spellEnd"/>
            <w:r w:rsidRPr="00051D7D">
              <w:rPr>
                <w:rFonts w:eastAsia="Times New Roman" w:cs="Arial"/>
                <w:bCs/>
                <w:color w:val="000000" w:themeColor="text1"/>
                <w:lang w:eastAsia="sk-SK"/>
              </w:rPr>
              <w:t>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7897C" w14:textId="369A8EA5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1922" w14:textId="625F33F8" w:rsidR="00051D7D" w:rsidRPr="00051D7D" w:rsidRDefault="00051D7D" w:rsidP="00051D7D">
            <w:pPr>
              <w:widowControl w:val="0"/>
              <w:jc w:val="center"/>
              <w:rPr>
                <w:rFonts w:eastAsia="Helvetica" w:cs="Arial"/>
                <w:bCs/>
                <w:color w:val="000000" w:themeColor="text1"/>
                <w:u w:color="000000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2B4E" w14:textId="79599DBD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Zameranie projektu je v súlade s programovou stratégiou IROP.</w:t>
            </w:r>
          </w:p>
        </w:tc>
      </w:tr>
      <w:tr w:rsidR="00051D7D" w:rsidRPr="00334C9E" w14:paraId="54B1DB7A" w14:textId="77777777" w:rsidTr="00D52783">
        <w:trPr>
          <w:trHeight w:val="57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BEA5" w14:textId="0B05CDAA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A94B" w14:textId="77777777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64B6" w14:textId="77777777" w:rsidR="00051D7D" w:rsidRPr="00051D7D" w:rsidRDefault="00051D7D" w:rsidP="00051D7D">
            <w:pPr>
              <w:numPr>
                <w:ilvl w:val="0"/>
                <w:numId w:val="21"/>
              </w:numPr>
              <w:spacing w:line="256" w:lineRule="auto"/>
              <w:ind w:left="415"/>
              <w:contextualSpacing/>
              <w:rPr>
                <w:rFonts w:eastAsia="Times New Roman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5203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2A42" w14:textId="7E054408" w:rsidR="00051D7D" w:rsidRPr="00051D7D" w:rsidRDefault="00051D7D" w:rsidP="00051D7D">
            <w:pPr>
              <w:widowControl w:val="0"/>
              <w:jc w:val="center"/>
              <w:rPr>
                <w:rFonts w:eastAsia="Helvetica" w:cs="Arial"/>
                <w:bCs/>
                <w:color w:val="000000" w:themeColor="text1"/>
                <w:u w:color="000000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18D7" w14:textId="2B0FE829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Zameranie projektu nie je v súlade s programovou stratégiou IROP.</w:t>
            </w:r>
          </w:p>
        </w:tc>
      </w:tr>
      <w:tr w:rsidR="00051D7D" w:rsidRPr="00334C9E" w14:paraId="4725DC76" w14:textId="77777777" w:rsidTr="00DE148F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1C4A2D1C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cs="Arial"/>
                <w:bCs/>
                <w:color w:val="000000" w:themeColor="text1"/>
              </w:rPr>
              <w:t>2.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2165" w14:textId="64B15832" w:rsidR="00051D7D" w:rsidRPr="00051D7D" w:rsidRDefault="00051D7D" w:rsidP="00051D7D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Súlad projektu so stratégiou CLLD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2449" w14:textId="02916BE1" w:rsidR="00051D7D" w:rsidRPr="00051D7D" w:rsidRDefault="00051D7D" w:rsidP="00FE3D99">
            <w:pPr>
              <w:spacing w:line="256" w:lineRule="auto"/>
              <w:contextualSpacing/>
              <w:rPr>
                <w:rFonts w:asciiTheme="minorHAnsi" w:eastAsia="Times New Roman" w:hAnsiTheme="minorHAnsi" w:cs="Arial"/>
                <w:bCs/>
                <w:color w:val="000000" w:themeColor="text1"/>
                <w:lang w:bidi="en-US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Posudzuje sa súlad projektu so Stratégiou CLLD.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0540" w14:textId="1FE457EE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7C1A" w14:textId="160DF9FE" w:rsidR="00051D7D" w:rsidRPr="00051D7D" w:rsidRDefault="00051D7D" w:rsidP="00051D7D">
            <w:pPr>
              <w:widowControl w:val="0"/>
              <w:jc w:val="center"/>
              <w:rPr>
                <w:rFonts w:asciiTheme="minorHAnsi" w:eastAsia="Helvetica" w:hAnsiTheme="minorHAnsi" w:cs="Arial"/>
                <w:bCs/>
                <w:color w:val="000000" w:themeColor="text1"/>
                <w:u w:color="000000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E090" w14:textId="313C360E" w:rsidR="00051D7D" w:rsidRPr="00051D7D" w:rsidRDefault="00051D7D" w:rsidP="00051D7D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Zameranie projektu je v súlade so stratégiou CLLD.</w:t>
            </w:r>
          </w:p>
        </w:tc>
      </w:tr>
      <w:tr w:rsidR="00051D7D" w:rsidRPr="00334C9E" w14:paraId="1F6CDE03" w14:textId="77777777" w:rsidTr="00DE148F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359C" w14:textId="77777777" w:rsidR="00051D7D" w:rsidRPr="00051D7D" w:rsidRDefault="00051D7D" w:rsidP="00051D7D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9116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FD17" w14:textId="77777777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3E31" w14:textId="6DF27413" w:rsidR="00051D7D" w:rsidRPr="00051D7D" w:rsidRDefault="00051D7D" w:rsidP="00051D7D">
            <w:pPr>
              <w:widowControl w:val="0"/>
              <w:jc w:val="center"/>
              <w:rPr>
                <w:rFonts w:asciiTheme="minorHAnsi" w:hAnsiTheme="minorHAnsi" w:cs="Arial"/>
                <w:bCs/>
                <w:color w:val="000000" w:themeColor="text1"/>
                <w:u w:color="000000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8151" w14:textId="095BF790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Zameranie projektu nie je v súlade so stratégiou CLLD.</w:t>
            </w:r>
          </w:p>
        </w:tc>
      </w:tr>
      <w:tr w:rsidR="00051D7D" w:rsidRPr="00334C9E" w14:paraId="50F5962D" w14:textId="77777777" w:rsidTr="00051D7D">
        <w:trPr>
          <w:trHeight w:val="953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B7C45" w14:textId="28351021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cs="Arial"/>
                <w:bCs/>
                <w:color w:val="000000" w:themeColor="text1"/>
              </w:rPr>
              <w:t>3.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B024F" w14:textId="16B87A0A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Posúdenie inovatívnosti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E8004" w14:textId="77777777" w:rsidR="00051D7D" w:rsidRPr="00051D7D" w:rsidRDefault="00051D7D" w:rsidP="00051D7D">
            <w:pPr>
              <w:spacing w:line="256" w:lineRule="auto"/>
              <w:contextualSpacing/>
              <w:rPr>
                <w:rFonts w:asciiTheme="minorHAnsi" w:eastAsia="Times New Roman" w:hAnsiTheme="minorHAnsi" w:cs="Arial"/>
                <w:bCs/>
                <w:color w:val="000000" w:themeColor="text1"/>
                <w:lang w:bidi="en-US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aplikované.</w:t>
            </w:r>
          </w:p>
          <w:p w14:paraId="64A48716" w14:textId="77777777" w:rsidR="00051D7D" w:rsidRPr="00051D7D" w:rsidRDefault="00051D7D" w:rsidP="00051D7D">
            <w:pPr>
              <w:rPr>
                <w:rFonts w:eastAsia="Times New Roman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F3C13" w14:textId="18F1DDA4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59A8" w14:textId="11D09B4C" w:rsidR="00051D7D" w:rsidRPr="00051D7D" w:rsidRDefault="00051D7D" w:rsidP="00051D7D">
            <w:pPr>
              <w:widowControl w:val="0"/>
              <w:jc w:val="center"/>
              <w:rPr>
                <w:rFonts w:cs="Arial"/>
                <w:bCs/>
                <w:color w:val="000000" w:themeColor="text1"/>
                <w:u w:color="000000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30B6" w14:textId="0AE2675D" w:rsidR="00051D7D" w:rsidRPr="00051D7D" w:rsidRDefault="00051D7D" w:rsidP="00051D7D">
            <w:pPr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Projekt má inovatívny charakter.</w:t>
            </w:r>
          </w:p>
        </w:tc>
      </w:tr>
      <w:tr w:rsidR="00051D7D" w:rsidRPr="00334C9E" w14:paraId="2FA37BE7" w14:textId="77777777" w:rsidTr="00051D7D">
        <w:trPr>
          <w:trHeight w:val="837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10F0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CA2A" w14:textId="77777777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7436" w14:textId="77777777" w:rsidR="00051D7D" w:rsidRPr="00051D7D" w:rsidRDefault="00051D7D" w:rsidP="00051D7D">
            <w:pPr>
              <w:rPr>
                <w:rFonts w:eastAsia="Times New Roman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3C59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D835" w14:textId="2AA40978" w:rsidR="00051D7D" w:rsidRPr="00051D7D" w:rsidRDefault="00051D7D" w:rsidP="00051D7D">
            <w:pPr>
              <w:widowControl w:val="0"/>
              <w:jc w:val="center"/>
              <w:rPr>
                <w:rFonts w:cs="Arial"/>
                <w:bCs/>
                <w:color w:val="000000" w:themeColor="text1"/>
                <w:u w:color="000000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33BD" w14:textId="720BFA49" w:rsidR="00051D7D" w:rsidRPr="00051D7D" w:rsidRDefault="00051D7D" w:rsidP="00051D7D">
            <w:pPr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Projekt nemá inovatívny charakter.</w:t>
            </w:r>
          </w:p>
        </w:tc>
      </w:tr>
      <w:tr w:rsidR="00051D7D" w:rsidRPr="00334C9E" w14:paraId="775331F6" w14:textId="77777777" w:rsidTr="00051D7D">
        <w:trPr>
          <w:trHeight w:val="136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52722" w14:textId="508DBD7A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cs="Arial"/>
                <w:bCs/>
                <w:color w:val="000000" w:themeColor="text1"/>
              </w:rPr>
              <w:t>4.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ACE01" w14:textId="77777777" w:rsidR="00051D7D" w:rsidRPr="00051D7D" w:rsidRDefault="00051D7D" w:rsidP="00051D7D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</w:p>
          <w:p w14:paraId="7BADF0A6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hAnsiTheme="minorHAnsi" w:cs="Arial"/>
                <w:bCs/>
                <w:color w:val="000000" w:themeColor="text1"/>
              </w:rPr>
              <w:t>Projekt má dostatočnú pridanú hodnotu pre územie</w:t>
            </w:r>
          </w:p>
          <w:p w14:paraId="654B1180" w14:textId="77777777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F60CE9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hAnsiTheme="minorHAnsi" w:cs="Arial"/>
                <w:bCs/>
                <w:color w:val="000000" w:themeColor="text1"/>
              </w:rPr>
              <w:t>Projekt má dostatočnú úroveň z hľadiska zabezpečenia komplexnosti služieb v území alebo z hľadiska jeho využiteľnosti v území</w:t>
            </w:r>
          </w:p>
          <w:p w14:paraId="0BEB46A7" w14:textId="77777777" w:rsidR="00051D7D" w:rsidRPr="00051D7D" w:rsidRDefault="00051D7D" w:rsidP="00051D7D">
            <w:pPr>
              <w:rPr>
                <w:rFonts w:eastAsia="Times New Roman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A232F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14:paraId="19048211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14:paraId="5CFE7E4C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14:paraId="2A400553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14:paraId="75190137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14:paraId="5B50806F" w14:textId="569244C1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</w:rPr>
              <w:t xml:space="preserve">    </w:t>
            </w:r>
            <w:r w:rsidRPr="00051D7D">
              <w:rPr>
                <w:rFonts w:asciiTheme="minorHAnsi" w:hAnsiTheme="minorHAnsi" w:cs="Arial"/>
                <w:bCs/>
                <w:color w:val="000000" w:themeColor="text1"/>
              </w:rPr>
              <w:t>Vyluč</w:t>
            </w:r>
            <w:r>
              <w:rPr>
                <w:rFonts w:asciiTheme="minorHAnsi" w:hAnsiTheme="minorHAnsi" w:cs="Arial"/>
                <w:bCs/>
                <w:color w:val="000000" w:themeColor="text1"/>
              </w:rPr>
              <w:t>ujúce</w:t>
            </w:r>
          </w:p>
          <w:p w14:paraId="5C021E67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FA11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14:paraId="0F03D12A" w14:textId="77777777" w:rsidR="00051D7D" w:rsidRDefault="00051D7D" w:rsidP="00051D7D">
            <w:pPr>
              <w:widowControl w:val="0"/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14:paraId="585535ED" w14:textId="1C840014" w:rsidR="00051D7D" w:rsidRPr="00051D7D" w:rsidRDefault="00051D7D" w:rsidP="00051D7D">
            <w:pPr>
              <w:widowControl w:val="0"/>
              <w:jc w:val="center"/>
              <w:rPr>
                <w:rFonts w:cs="Arial"/>
                <w:bCs/>
                <w:color w:val="000000" w:themeColor="text1"/>
                <w:u w:color="000000"/>
              </w:rPr>
            </w:pPr>
            <w:r w:rsidRPr="00051D7D">
              <w:rPr>
                <w:rFonts w:asciiTheme="minorHAnsi" w:hAnsiTheme="minorHAnsi" w:cs="Arial"/>
                <w:bCs/>
                <w:color w:val="000000" w:themeColor="text1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9D23" w14:textId="76DAF6E9" w:rsidR="00051D7D" w:rsidRPr="00051D7D" w:rsidRDefault="00051D7D" w:rsidP="00051D7D">
            <w:pPr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hAnsiTheme="minorHAnsi" w:cs="Arial"/>
                <w:bCs/>
                <w:color w:val="000000" w:themeColor="text1"/>
              </w:rPr>
              <w:t>Projekt má dostatočnú úroveň z hľadiska zabezpečenia komplexnosti služieb v území alebo z hľadiska jeho využiteľnosti, projekt nie je čiastkový a je možné pomenovať jeho reálny dopad na územie a ciele stratégie.</w:t>
            </w:r>
          </w:p>
        </w:tc>
      </w:tr>
      <w:tr w:rsidR="00051D7D" w:rsidRPr="00334C9E" w14:paraId="4EEBF11F" w14:textId="77777777" w:rsidTr="00702FCC">
        <w:trPr>
          <w:trHeight w:val="49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99EF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5180" w14:textId="77777777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4FA7" w14:textId="77777777" w:rsidR="00051D7D" w:rsidRPr="00051D7D" w:rsidRDefault="00051D7D" w:rsidP="00051D7D">
            <w:pPr>
              <w:rPr>
                <w:rFonts w:eastAsia="Times New Roman" w:cs="Arial"/>
                <w:bCs/>
                <w:color w:val="000000" w:themeColor="text1"/>
                <w:lang w:bidi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7D54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32D1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14:paraId="502019A9" w14:textId="77777777" w:rsidR="00051D7D" w:rsidRDefault="00051D7D" w:rsidP="00051D7D">
            <w:pPr>
              <w:widowControl w:val="0"/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  <w:p w14:paraId="3141DA2E" w14:textId="207C0031" w:rsidR="00051D7D" w:rsidRPr="00051D7D" w:rsidRDefault="00051D7D" w:rsidP="00051D7D">
            <w:pPr>
              <w:widowControl w:val="0"/>
              <w:jc w:val="center"/>
              <w:rPr>
                <w:rFonts w:cs="Arial"/>
                <w:bCs/>
                <w:color w:val="000000" w:themeColor="text1"/>
                <w:u w:color="000000"/>
              </w:rPr>
            </w:pPr>
            <w:r w:rsidRPr="00051D7D">
              <w:rPr>
                <w:rFonts w:asciiTheme="minorHAnsi" w:hAnsiTheme="minorHAnsi" w:cs="Arial"/>
                <w:bCs/>
                <w:color w:val="000000" w:themeColor="text1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E84F" w14:textId="03593846" w:rsidR="00051D7D" w:rsidRPr="00051D7D" w:rsidRDefault="00051D7D" w:rsidP="00051D7D">
            <w:pPr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hAnsiTheme="minorHAnsi" w:cs="Arial"/>
                <w:bCs/>
                <w:color w:val="000000" w:themeColor="text1"/>
              </w:rPr>
              <w:t>Projekt nemá dostatočnú úroveň z hľadiska zabezpečenia komplexnosti služieb v území alebo z hľadiska jeho využiteľnosti, projekt   má skôr čiastkový charakter a nie je možné pomenovať jeho reálny dopad na územie a ciele stratégie.</w:t>
            </w:r>
          </w:p>
        </w:tc>
      </w:tr>
      <w:tr w:rsidR="00051D7D" w:rsidRPr="00334C9E" w14:paraId="38C64911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E8DEDE9" w14:textId="77777777" w:rsidR="00051D7D" w:rsidRPr="00334C9E" w:rsidRDefault="00051D7D" w:rsidP="00051D7D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2.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5ECCECD" w14:textId="77777777" w:rsidR="00051D7D" w:rsidRPr="00334C9E" w:rsidRDefault="00051D7D" w:rsidP="00051D7D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>Navrhovaný spôsob realizácie projektu</w:t>
            </w:r>
          </w:p>
        </w:tc>
      </w:tr>
      <w:tr w:rsidR="00051D7D" w:rsidRPr="00334C9E" w14:paraId="7A8CB3AD" w14:textId="77777777" w:rsidTr="00C55FE1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6FF" w14:textId="77777777" w:rsidR="00051D7D" w:rsidRDefault="00051D7D" w:rsidP="00051D7D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38A5A722" w14:textId="5A631923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hAnsiTheme="minorHAnsi" w:cs="Arial"/>
                <w:bCs/>
              </w:rPr>
              <w:t>5.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9F10" w14:textId="0D5F3D69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Vhodnosť a prepojenosť navrhovaných aktivít projektu vo vzťahu k 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lastRenderedPageBreak/>
              <w:t>východiskovej situácii a k stanoveným cieľom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8FEE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lastRenderedPageBreak/>
              <w:t>Posudzuje sa:</w:t>
            </w:r>
          </w:p>
          <w:p w14:paraId="7E756C6F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9CDC965" w14:textId="77777777" w:rsidR="00051D7D" w:rsidRPr="00051D7D" w:rsidRDefault="00051D7D" w:rsidP="00051D7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lang w:eastAsia="sk-SK"/>
              </w:rPr>
            </w:pP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či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aktivity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nadväzujú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na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východiskovú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situáciu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,</w:t>
            </w:r>
          </w:p>
          <w:p w14:paraId="66B41742" w14:textId="77777777" w:rsidR="00051D7D" w:rsidRPr="00051D7D" w:rsidRDefault="00051D7D" w:rsidP="00051D7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lang w:eastAsia="sk-SK"/>
              </w:rPr>
            </w:pP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lastRenderedPageBreak/>
              <w:t>či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sú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dostatočne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zrozumiteľné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a je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zrejmé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,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čo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chce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žiadateľ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dosiahnuť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,</w:t>
            </w:r>
          </w:p>
          <w:p w14:paraId="7A280F3C" w14:textId="25ED2AA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či aktivity napĺňajú povinné merateľné ukazovatele.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726A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3A58924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DDD7C9C" w14:textId="285F1B42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2554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BFB233E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5026AC6" w14:textId="5913E9BF" w:rsidR="00051D7D" w:rsidRPr="00051D7D" w:rsidRDefault="00051D7D" w:rsidP="00051D7D">
            <w:pPr>
              <w:jc w:val="center"/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22BF" w14:textId="20678FF1" w:rsidR="00051D7D" w:rsidRPr="00051D7D" w:rsidRDefault="00051D7D" w:rsidP="00051D7D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Všetky hlavné aktivity projektu sú odôvodnené z pohľadu východiskovej situácie, sú zrozumiteľne definované a ich realizáciou sa dosiahnu plánované ciele projektu.</w:t>
            </w:r>
          </w:p>
        </w:tc>
      </w:tr>
      <w:tr w:rsidR="00051D7D" w:rsidRPr="00334C9E" w14:paraId="0FCF77B2" w14:textId="77777777" w:rsidTr="00C55FE1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0031" w14:textId="77777777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1384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A63E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6998" w14:textId="77777777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7A65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B209476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ED8DA96" w14:textId="0DBC47F1" w:rsidR="00051D7D" w:rsidRPr="00051D7D" w:rsidRDefault="00051D7D" w:rsidP="00051D7D">
            <w:pPr>
              <w:jc w:val="center"/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9BAF" w14:textId="56359E3A" w:rsidR="00051D7D" w:rsidRPr="00051D7D" w:rsidRDefault="00051D7D" w:rsidP="00051D7D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charakteru.</w:t>
            </w:r>
          </w:p>
        </w:tc>
      </w:tr>
      <w:tr w:rsidR="00051D7D" w:rsidRPr="00334C9E" w14:paraId="7E7A76F5" w14:textId="77777777" w:rsidTr="00C21F7B">
        <w:trPr>
          <w:trHeight w:val="975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C4598" w14:textId="77777777" w:rsidR="00051D7D" w:rsidRDefault="00051D7D" w:rsidP="00051D7D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5FFFA21F" w14:textId="77777777" w:rsidR="00051D7D" w:rsidRDefault="00051D7D" w:rsidP="00051D7D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015F6E94" w14:textId="77777777" w:rsidR="00051D7D" w:rsidRDefault="00051D7D" w:rsidP="00051D7D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0B0C2A6E" w14:textId="6CFB57AD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hAnsiTheme="minorHAnsi" w:cs="Arial"/>
                <w:bCs/>
              </w:rPr>
              <w:t>6.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93521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2695AF45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40E5DEEE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CC47089" w14:textId="5771B97D" w:rsidR="00051D7D" w:rsidRPr="00051D7D" w:rsidRDefault="00051D7D" w:rsidP="00051D7D">
            <w:pPr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Projekt zohľadňuje miestne špecifiká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E5BBF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Posudzuje sa na základe žiadateľom poskytnutých informácií o realizácii projektu.</w:t>
            </w:r>
          </w:p>
          <w:p w14:paraId="06B2A3E1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E459B06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Miestne špecifiká sú: </w:t>
            </w:r>
          </w:p>
          <w:p w14:paraId="1F58F612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•charakteristický ráz územia</w:t>
            </w:r>
          </w:p>
          <w:p w14:paraId="32E4CF8E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• kultúrny a historický ráz územia</w:t>
            </w:r>
          </w:p>
          <w:p w14:paraId="0EFB4B36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• miestne zvyky, gastronómia</w:t>
            </w:r>
          </w:p>
          <w:p w14:paraId="471E28E9" w14:textId="59811B2D" w:rsidR="00051D7D" w:rsidRPr="00051D7D" w:rsidRDefault="00051D7D" w:rsidP="00051D7D">
            <w:pPr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• miestna architektúra a pod.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BC2F2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1DB65ECB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C36F31F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B145745" w14:textId="785F546E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427E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664F01A" w14:textId="354EFA40" w:rsidR="00051D7D" w:rsidRPr="00051D7D" w:rsidRDefault="00051D7D" w:rsidP="00051D7D">
            <w:pPr>
              <w:jc w:val="center"/>
              <w:rPr>
                <w:rFonts w:eastAsia="Helvetica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F12E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95BB6A3" w14:textId="505F8B18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</w:tr>
      <w:tr w:rsidR="00051D7D" w:rsidRPr="00334C9E" w14:paraId="0E78E6FA" w14:textId="77777777" w:rsidTr="00C21F7B">
        <w:trPr>
          <w:trHeight w:val="975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9CD9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16D0" w14:textId="77777777" w:rsidR="00051D7D" w:rsidRPr="00051D7D" w:rsidRDefault="00051D7D" w:rsidP="00051D7D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E534" w14:textId="77777777" w:rsidR="00051D7D" w:rsidRPr="00051D7D" w:rsidRDefault="00051D7D" w:rsidP="00051D7D">
            <w:pPr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EC35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E5CE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2F2A91E2" w14:textId="767A9C0F" w:rsidR="00051D7D" w:rsidRPr="00051D7D" w:rsidRDefault="00051D7D" w:rsidP="00051D7D">
            <w:pPr>
              <w:jc w:val="center"/>
              <w:rPr>
                <w:rFonts w:eastAsia="Helvetica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7C6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F2B62C5" w14:textId="3A9C6D45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</w:tr>
      <w:tr w:rsidR="00051D7D" w:rsidRPr="00334C9E" w14:paraId="6823F141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2FA974" w14:textId="77777777" w:rsidR="00051D7D" w:rsidRPr="00334C9E" w:rsidRDefault="00051D7D" w:rsidP="00051D7D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3.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0848D0D" w14:textId="77777777" w:rsidR="00051D7D" w:rsidRPr="00334C9E" w:rsidRDefault="00051D7D" w:rsidP="00051D7D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color w:val="000000" w:themeColor="text1"/>
                <w:u w:color="000000"/>
              </w:rPr>
              <w:t>Administratívna a prevádzková kapacita žiadateľa</w:t>
            </w:r>
          </w:p>
        </w:tc>
      </w:tr>
      <w:tr w:rsidR="00051D7D" w:rsidRPr="00334C9E" w14:paraId="236D78E4" w14:textId="77777777" w:rsidTr="00212679">
        <w:trPr>
          <w:trHeight w:val="85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8C82" w14:textId="77777777" w:rsidR="00051D7D" w:rsidRDefault="00051D7D" w:rsidP="00051D7D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6098C566" w14:textId="77777777" w:rsidR="00051D7D" w:rsidRDefault="00051D7D" w:rsidP="00051D7D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3F94CCD2" w14:textId="77777777" w:rsidR="00051D7D" w:rsidRDefault="00051D7D" w:rsidP="00051D7D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095D32F0" w14:textId="77777777" w:rsidR="00051D7D" w:rsidRDefault="00051D7D" w:rsidP="00051D7D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112FBCB2" w14:textId="77777777" w:rsidR="00051D7D" w:rsidRDefault="00051D7D" w:rsidP="00051D7D">
            <w:pPr>
              <w:rPr>
                <w:rFonts w:asciiTheme="minorHAnsi" w:hAnsiTheme="minorHAnsi" w:cs="Arial"/>
                <w:bCs/>
              </w:rPr>
            </w:pPr>
          </w:p>
          <w:p w14:paraId="4F4E851D" w14:textId="77777777" w:rsidR="00051D7D" w:rsidRDefault="00051D7D" w:rsidP="00051D7D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77023B82" w14:textId="77777777" w:rsidR="00051D7D" w:rsidRDefault="00051D7D" w:rsidP="00051D7D">
            <w:pPr>
              <w:jc w:val="center"/>
              <w:rPr>
                <w:rFonts w:asciiTheme="minorHAnsi" w:hAnsiTheme="minorHAnsi" w:cs="Arial"/>
                <w:bCs/>
              </w:rPr>
            </w:pPr>
          </w:p>
          <w:p w14:paraId="0F61AA81" w14:textId="12558CAB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hAnsiTheme="minorHAnsi" w:cs="Arial"/>
                <w:bCs/>
              </w:rPr>
              <w:t>7.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A5B1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4E0FE72B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0B72E1E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2D3193C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9CFE844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5BE4FFB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0D6C971" w14:textId="780E401B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Posúdenie prevádzkovej a technickej udržateľnosti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5E6F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A72342B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E1AF5FE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A3469CD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4995548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24F6E4B9" w14:textId="77777777" w:rsid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47A607FC" w14:textId="3969A54A" w:rsidR="00051D7D" w:rsidRPr="00051D7D" w:rsidRDefault="00051D7D" w:rsidP="00051D7D">
            <w:pPr>
              <w:rPr>
                <w:rFonts w:asciiTheme="minorHAnsi" w:hAnsiTheme="minorHAnsi" w:cs="Arial"/>
                <w:bCs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Posudzuje sa kapacita žiadateľa na zabezpečenie udržateľnosti výstupov projektu po realizácii projektu (podľa relevantnosti): zabezpečenie technického zázemia, administratívnych kapacít, zrealizovaných služieb a pod</w:t>
            </w:r>
          </w:p>
          <w:p w14:paraId="3AFABED4" w14:textId="65D5C506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E7C1" w14:textId="77777777" w:rsidR="00051D7D" w:rsidRDefault="00051D7D" w:rsidP="00051D7D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1775AC7F" w14:textId="77777777" w:rsidR="00051D7D" w:rsidRDefault="00051D7D" w:rsidP="00051D7D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4BB0697D" w14:textId="77777777" w:rsidR="00051D7D" w:rsidRDefault="00051D7D" w:rsidP="00051D7D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2A97B9B0" w14:textId="77777777" w:rsidR="00051D7D" w:rsidRDefault="00051D7D" w:rsidP="00051D7D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430662F6" w14:textId="77777777" w:rsidR="00051D7D" w:rsidRDefault="00051D7D" w:rsidP="00051D7D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00DCCDE6" w14:textId="77777777" w:rsidR="00051D7D" w:rsidRDefault="00051D7D" w:rsidP="00051D7D">
            <w:pPr>
              <w:widowControl w:val="0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1D968C1C" w14:textId="77777777" w:rsidR="00051D7D" w:rsidRDefault="00051D7D" w:rsidP="00051D7D">
            <w:pPr>
              <w:widowControl w:val="0"/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4A9464DE" w14:textId="31D398B8" w:rsidR="00051D7D" w:rsidRPr="00051D7D" w:rsidRDefault="00051D7D" w:rsidP="00051D7D">
            <w:pPr>
              <w:widowControl w:val="0"/>
              <w:jc w:val="center"/>
              <w:rPr>
                <w:rFonts w:asciiTheme="minorHAnsi" w:eastAsia="Helvetica" w:hAnsiTheme="minorHAnsi" w:cs="Arial"/>
                <w:bCs/>
                <w:color w:val="000000" w:themeColor="text1"/>
                <w:u w:color="000000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9D49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621509F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77DFC3AE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9EE684C" w14:textId="771EE90E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08AD" w14:textId="48F4011D" w:rsidR="00051D7D" w:rsidRPr="00051D7D" w:rsidRDefault="00051D7D" w:rsidP="00051D7D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</w:t>
            </w:r>
          </w:p>
        </w:tc>
      </w:tr>
      <w:tr w:rsidR="00051D7D" w:rsidRPr="00334C9E" w14:paraId="1CE0D30F" w14:textId="77777777" w:rsidTr="00212679">
        <w:trPr>
          <w:trHeight w:val="53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8477" w14:textId="77777777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A791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3374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B172" w14:textId="77777777" w:rsidR="00051D7D" w:rsidRPr="00051D7D" w:rsidRDefault="00051D7D" w:rsidP="00051D7D">
            <w:pPr>
              <w:jc w:val="center"/>
              <w:rPr>
                <w:rFonts w:asciiTheme="minorHAnsi" w:eastAsia="Helvetica" w:hAnsiTheme="minorHAnsi" w:cs="Arial"/>
                <w:bCs/>
                <w:color w:val="000000" w:themeColor="text1"/>
                <w:u w:color="00000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3F0D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309DBBC6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6C97E2DE" w14:textId="77777777" w:rsidR="00051D7D" w:rsidRDefault="00051D7D" w:rsidP="00051D7D">
            <w:pPr>
              <w:jc w:val="center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1300471F" w14:textId="2E397059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2889" w14:textId="286E8F2E" w:rsidR="00051D7D" w:rsidRPr="00051D7D" w:rsidRDefault="00051D7D" w:rsidP="00051D7D">
            <w:pPr>
              <w:rPr>
                <w:rFonts w:asciiTheme="minorHAnsi" w:eastAsia="Helvetica" w:hAnsiTheme="minorHAnsi" w:cs="Arial"/>
                <w:bCs/>
                <w:color w:val="000000" w:themeColor="text1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</w:t>
            </w:r>
          </w:p>
        </w:tc>
      </w:tr>
      <w:tr w:rsidR="00051D7D" w:rsidRPr="00334C9E" w14:paraId="17ED5E9E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80D9E45" w14:textId="77777777" w:rsidR="00051D7D" w:rsidRPr="00334C9E" w:rsidRDefault="00051D7D" w:rsidP="00051D7D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D7DA345" w14:textId="77777777" w:rsidR="00051D7D" w:rsidRPr="00334C9E" w:rsidRDefault="00051D7D" w:rsidP="00051D7D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Finančná a ekonomická stránka projektu</w:t>
            </w:r>
          </w:p>
        </w:tc>
      </w:tr>
      <w:tr w:rsidR="00051D7D" w:rsidRPr="00334C9E" w14:paraId="013CC603" w14:textId="77777777" w:rsidTr="00DE148F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90FE" w14:textId="3FEA09B0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hAnsiTheme="minorHAnsi" w:cs="Arial"/>
                <w:bCs/>
              </w:rPr>
              <w:t>8.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1F97" w14:textId="10826B86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Oprávnenosť výdavkov (vecná oprávnenosť, 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lastRenderedPageBreak/>
              <w:t>účelnosť a nevyhnutnosť).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AB33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lastRenderedPageBreak/>
              <w:t>Posudzuje sa, či sú žiadané výdavky projektu:</w:t>
            </w:r>
          </w:p>
          <w:p w14:paraId="68ABB438" w14:textId="77777777" w:rsidR="00051D7D" w:rsidRPr="00051D7D" w:rsidRDefault="00051D7D" w:rsidP="00051D7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lang w:eastAsia="sk-SK"/>
              </w:rPr>
            </w:pP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vecne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(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obsahovo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)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oprávnené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v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zmysle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podmienok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výzvy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,</w:t>
            </w:r>
          </w:p>
          <w:p w14:paraId="1E2DA961" w14:textId="77777777" w:rsidR="00051D7D" w:rsidRPr="00051D7D" w:rsidRDefault="00051D7D" w:rsidP="00051D7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lang w:eastAsia="sk-SK"/>
              </w:rPr>
            </w:pP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lastRenderedPageBreak/>
              <w:t>účelné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z 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hľadiska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predpokladu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naplnenia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stanovených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cieľov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projektu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,</w:t>
            </w:r>
          </w:p>
          <w:p w14:paraId="58C7AA54" w14:textId="77777777" w:rsidR="00051D7D" w:rsidRPr="00051D7D" w:rsidRDefault="00051D7D" w:rsidP="00051D7D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ind w:left="466"/>
              <w:rPr>
                <w:rFonts w:asciiTheme="minorHAnsi" w:eastAsia="Times New Roman" w:hAnsiTheme="minorHAnsi" w:cs="Arial"/>
                <w:bCs/>
                <w:lang w:eastAsia="sk-SK"/>
              </w:rPr>
            </w:pP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nevyhnutné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na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realizáciu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aktivít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projektu</w:t>
            </w:r>
            <w:proofErr w:type="spellEnd"/>
          </w:p>
          <w:p w14:paraId="7EDE4C47" w14:textId="77777777" w:rsidR="00051D7D" w:rsidRPr="00051D7D" w:rsidRDefault="00051D7D" w:rsidP="00051D7D">
            <w:pPr>
              <w:ind w:left="106"/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29B1E63" w14:textId="312131FC" w:rsidR="00051D7D" w:rsidRPr="00051D7D" w:rsidRDefault="00051D7D" w:rsidP="00051D7D">
            <w:pPr>
              <w:widowControl w:val="0"/>
              <w:rPr>
                <w:rFonts w:asciiTheme="minorHAnsi" w:hAnsiTheme="minorHAnsi"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9AC0" w14:textId="6187637E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lastRenderedPageBreak/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88F9" w14:textId="2200B589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8E67" w14:textId="10411DAB" w:rsidR="00051D7D" w:rsidRPr="00051D7D" w:rsidRDefault="00051D7D" w:rsidP="00051D7D">
            <w:pPr>
              <w:rPr>
                <w:rFonts w:asciiTheme="minorHAnsi" w:eastAsia="Helvetica" w:hAnsiTheme="minorHAnsi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70% a viac finančnej hodnoty žiadateľom definovaných celkových oprávnených výdavkov projektu je možné považovať za oprávnené.</w:t>
            </w:r>
          </w:p>
        </w:tc>
      </w:tr>
      <w:tr w:rsidR="00051D7D" w:rsidRPr="00334C9E" w14:paraId="5E94D42D" w14:textId="77777777" w:rsidTr="00DE148F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043C" w14:textId="77777777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2C8A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9F0F" w14:textId="77777777" w:rsidR="00051D7D" w:rsidRPr="00051D7D" w:rsidRDefault="00051D7D" w:rsidP="00051D7D">
            <w:pPr>
              <w:rPr>
                <w:rFonts w:asciiTheme="minorHAnsi" w:hAnsiTheme="minorHAnsi"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DA7E" w14:textId="77777777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D7AA" w14:textId="2D1BD4E1" w:rsidR="00051D7D" w:rsidRPr="00051D7D" w:rsidRDefault="00051D7D" w:rsidP="00051D7D">
            <w:pPr>
              <w:jc w:val="center"/>
              <w:rPr>
                <w:rFonts w:asciiTheme="minorHAnsi" w:hAnsiTheme="minorHAnsi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379A" w14:textId="1FC29894" w:rsidR="00051D7D" w:rsidRPr="00051D7D" w:rsidRDefault="00051D7D" w:rsidP="00051D7D">
            <w:pPr>
              <w:rPr>
                <w:rFonts w:asciiTheme="minorHAnsi" w:eastAsia="Helvetica" w:hAnsiTheme="minorHAnsi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Menej ako 70% finančnej hodnoty žiadateľom definovaných celkových oprávnených výdavkov projektu nie je možné považovať za oprávnené.</w:t>
            </w:r>
          </w:p>
        </w:tc>
      </w:tr>
      <w:tr w:rsidR="00051D7D" w:rsidRPr="00334C9E" w14:paraId="73D4D517" w14:textId="77777777" w:rsidTr="00051D7D">
        <w:trPr>
          <w:trHeight w:val="2382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C66E3" w14:textId="07641B45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hAnsiTheme="minorHAnsi" w:cs="Arial"/>
                <w:bCs/>
              </w:rPr>
              <w:t>9.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3FA05" w14:textId="2676CDB5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E4F9A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Posudzuje sa, či navrhnuté výdavky projektu spĺňajú podmienku hospodárnosti a efektívnosti,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t.j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. či zodpovedajú obvyklým cenám v danom mieste a čase. </w:t>
            </w:r>
          </w:p>
          <w:p w14:paraId="3E009F49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Uvedené sa overuje prostredníctvom stanovených benchmarkov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38EB9347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407DE9E1" w14:textId="77777777" w:rsidR="00051D7D" w:rsidRPr="00051D7D" w:rsidRDefault="00051D7D" w:rsidP="00051D7D">
            <w:pPr>
              <w:widowControl w:val="0"/>
              <w:rPr>
                <w:rFonts w:asciiTheme="minorHAnsi" w:hAnsiTheme="minorHAnsi" w:cs="Arial"/>
                <w:bCs/>
                <w:u w:color="000000"/>
                <w:lang w:val="cs-CZ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 prípade identifikácie výdavkov, ktoré nespĺňajú uvedené kritériá hodnotiteľ tieto výdavky v zodpovedajúcej výške skráti</w:t>
            </w:r>
          </w:p>
          <w:p w14:paraId="39822379" w14:textId="77777777" w:rsidR="00051D7D" w:rsidRPr="00051D7D" w:rsidRDefault="00051D7D" w:rsidP="00051D7D">
            <w:pPr>
              <w:widowControl w:val="0"/>
              <w:rPr>
                <w:rFonts w:asciiTheme="minorHAnsi" w:hAnsiTheme="minorHAnsi" w:cs="Arial"/>
                <w:bCs/>
                <w:u w:color="000000"/>
                <w:lang w:val="cs-CZ"/>
              </w:rPr>
            </w:pPr>
          </w:p>
          <w:p w14:paraId="61CB4657" w14:textId="77777777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65E1B" w14:textId="50979E6A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Vylučujúce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1E3A" w14:textId="63A530F5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590E7" w14:textId="535408C9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výstupov.</w:t>
            </w:r>
          </w:p>
        </w:tc>
      </w:tr>
      <w:tr w:rsidR="00051D7D" w:rsidRPr="00334C9E" w14:paraId="27EFAAA2" w14:textId="77777777" w:rsidTr="00051D7D">
        <w:trPr>
          <w:trHeight w:val="2573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D821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3EBB" w14:textId="77777777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767B" w14:textId="77777777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31C2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E0F4" w14:textId="59E1E26E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C5AF" w14:textId="49B886E1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051D7D" w:rsidRPr="00334C9E" w14:paraId="736133C8" w14:textId="77777777" w:rsidTr="00BA008C">
        <w:trPr>
          <w:trHeight w:val="79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46D79" w14:textId="471B3550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hAnsiTheme="minorHAnsi" w:cs="Arial"/>
                <w:bCs/>
              </w:rPr>
              <w:t>10.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91427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Finančná</w:t>
            </w:r>
          </w:p>
          <w:p w14:paraId="17E7110F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charakteristika</w:t>
            </w:r>
          </w:p>
          <w:p w14:paraId="4768A67B" w14:textId="16862DB7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480F9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Posudzuje sa finančná situácia/stabilita užívateľa, a to podľa vypočítaných hodnôt ukazovateľov vychádzajúc z účtovnej závierky užívateľa.</w:t>
            </w:r>
          </w:p>
          <w:p w14:paraId="4024B2D7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</w:p>
          <w:p w14:paraId="5AEDA889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 prípade verejného sektora sa komplexne posudzujú ukazovatele likvidity a ukazovatele zadlženosti.</w:t>
            </w:r>
          </w:p>
          <w:p w14:paraId="14C78943" w14:textId="6A678614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V prípade súkromného sektora sa finančné zdravie posúdi na základe modelu hodnotenia firmy tzv.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Altmanov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index.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99B3E" w14:textId="208FA634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Bodové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7370" w14:textId="41E7D2CF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6854" w14:textId="758F38B2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hAnsiTheme="minorHAnsi" w:cs="Arial"/>
                <w:bCs/>
              </w:rPr>
              <w:t>Subjekt s nepriaznivou finančnou situáciou</w:t>
            </w:r>
          </w:p>
        </w:tc>
      </w:tr>
      <w:tr w:rsidR="00051D7D" w:rsidRPr="00334C9E" w14:paraId="7E18C7D5" w14:textId="77777777" w:rsidTr="00BA008C">
        <w:trPr>
          <w:trHeight w:val="791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C749E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2C011" w14:textId="77777777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F30F4" w14:textId="77777777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5E63F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0D" w14:textId="127EFB4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4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D748" w14:textId="2C7A9AF3" w:rsidR="00051D7D" w:rsidRPr="00051D7D" w:rsidRDefault="00051D7D" w:rsidP="00051D7D">
            <w:pPr>
              <w:rPr>
                <w:rFonts w:eastAsia="Helvetica"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hAnsiTheme="minorHAnsi" w:cs="Arial"/>
                <w:bCs/>
              </w:rPr>
              <w:t>Subjekt s neurčitou finančnou situáciou</w:t>
            </w:r>
          </w:p>
        </w:tc>
      </w:tr>
      <w:tr w:rsidR="00051D7D" w:rsidRPr="00334C9E" w14:paraId="4DAE8792" w14:textId="77777777" w:rsidTr="00BA008C">
        <w:trPr>
          <w:trHeight w:val="79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C235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70ED" w14:textId="77777777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0FBD" w14:textId="77777777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7EC2" w14:textId="77777777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9BAF" w14:textId="3B93BA1D" w:rsidR="00051D7D" w:rsidRPr="00051D7D" w:rsidRDefault="00051D7D" w:rsidP="00051D7D">
            <w:pPr>
              <w:jc w:val="center"/>
              <w:rPr>
                <w:rFonts w:eastAsia="Times New Roman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8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8628" w14:textId="2D57CEB7" w:rsidR="00051D7D" w:rsidRPr="00051D7D" w:rsidRDefault="00051D7D" w:rsidP="00051D7D">
            <w:pPr>
              <w:rPr>
                <w:rFonts w:cs="Arial"/>
                <w:bCs/>
              </w:rPr>
            </w:pPr>
            <w:r w:rsidRPr="00051D7D">
              <w:rPr>
                <w:rFonts w:asciiTheme="minorHAnsi" w:hAnsiTheme="minorHAnsi" w:cs="Arial"/>
                <w:bCs/>
              </w:rPr>
              <w:t>Subjekt s dobrou finančnou situáciou</w:t>
            </w:r>
          </w:p>
        </w:tc>
      </w:tr>
      <w:tr w:rsidR="00051D7D" w:rsidRPr="00334C9E" w14:paraId="3C21B3E3" w14:textId="77777777" w:rsidTr="00E36877">
        <w:trPr>
          <w:trHeight w:val="79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68A90" w14:textId="73FED45E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hAnsiTheme="minorHAnsi" w:cs="Arial"/>
                <w:bCs/>
              </w:rPr>
              <w:lastRenderedPageBreak/>
              <w:t>11.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6103D" w14:textId="77777777" w:rsidR="00051D7D" w:rsidRPr="00051D7D" w:rsidRDefault="00051D7D" w:rsidP="00051D7D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Finančná udržateľnosť</w:t>
            </w:r>
          </w:p>
          <w:p w14:paraId="0AAE751B" w14:textId="5949B1D3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CF4886" w14:textId="7B37D84C" w:rsidR="00051D7D" w:rsidRPr="00051D7D" w:rsidRDefault="00051D7D" w:rsidP="00051D7D">
            <w:pPr>
              <w:rPr>
                <w:rFonts w:cs="Arial"/>
                <w:bCs/>
                <w:color w:val="000000" w:themeColor="text1"/>
                <w:highlight w:val="yellow"/>
                <w:u w:color="000000"/>
                <w:lang w:val="cs-CZ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Posudzuje sa zabezpečenie udržateľnosti projektu, </w:t>
            </w:r>
            <w:proofErr w:type="spellStart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t.j</w:t>
            </w:r>
            <w:proofErr w:type="spellEnd"/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. finančného krytia prevádzky projektu počas celého obdobia udržateľnosti projektu prostredníctvom finančnej analýzy projektu.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E33F7" w14:textId="2871C3FC" w:rsidR="00051D7D" w:rsidRPr="00051D7D" w:rsidRDefault="00051D7D" w:rsidP="00051D7D">
            <w:pPr>
              <w:jc w:val="center"/>
              <w:rPr>
                <w:rFonts w:cs="Arial"/>
                <w:bCs/>
                <w:color w:val="000000" w:themeColor="text1"/>
                <w:highlight w:val="yellow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Vylučujúce kritérium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6B29" w14:textId="2F787570" w:rsidR="00051D7D" w:rsidRPr="00051D7D" w:rsidRDefault="00051D7D" w:rsidP="00051D7D">
            <w:pPr>
              <w:jc w:val="center"/>
              <w:rPr>
                <w:rFonts w:eastAsia="Times New Roman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FB54" w14:textId="3B3E09D4" w:rsidR="00051D7D" w:rsidRPr="00051D7D" w:rsidRDefault="00051D7D" w:rsidP="00051D7D">
            <w:pPr>
              <w:rPr>
                <w:rFonts w:cs="Arial"/>
                <w:bCs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Finančná udržateľnosť je zabezpečená.</w:t>
            </w:r>
          </w:p>
        </w:tc>
      </w:tr>
      <w:tr w:rsidR="00051D7D" w:rsidRPr="00334C9E" w14:paraId="1E491FC5" w14:textId="77777777" w:rsidTr="00E36877">
        <w:trPr>
          <w:trHeight w:val="791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EFBA" w14:textId="77777777" w:rsidR="00051D7D" w:rsidRPr="00FF4937" w:rsidRDefault="00051D7D" w:rsidP="00051D7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8991" w14:textId="77777777" w:rsidR="00051D7D" w:rsidRPr="00051D7D" w:rsidRDefault="00051D7D" w:rsidP="00051D7D">
            <w:pPr>
              <w:rPr>
                <w:rFonts w:eastAsia="Times New Roman" w:cs="Arial"/>
                <w:bCs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2EBB" w14:textId="77777777" w:rsidR="00051D7D" w:rsidRPr="00051D7D" w:rsidRDefault="00051D7D" w:rsidP="00051D7D">
            <w:pPr>
              <w:rPr>
                <w:rFonts w:eastAsia="Times New Roman" w:cs="Arial"/>
                <w:bCs/>
                <w:lang w:eastAsia="sk-SK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9878" w14:textId="77777777" w:rsidR="00051D7D" w:rsidRPr="00051D7D" w:rsidRDefault="00051D7D" w:rsidP="00051D7D">
            <w:pPr>
              <w:jc w:val="center"/>
              <w:rPr>
                <w:rFonts w:eastAsia="Times New Roman" w:cs="Arial"/>
                <w:bCs/>
                <w:lang w:eastAsia="sk-SK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19F3" w14:textId="765488A1" w:rsidR="00051D7D" w:rsidRPr="00051D7D" w:rsidRDefault="00051D7D" w:rsidP="00051D7D">
            <w:pPr>
              <w:jc w:val="center"/>
              <w:rPr>
                <w:rFonts w:eastAsia="Times New Roman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3765" w14:textId="240A6DF1" w:rsidR="00051D7D" w:rsidRPr="00051D7D" w:rsidRDefault="00051D7D" w:rsidP="00051D7D">
            <w:pPr>
              <w:rPr>
                <w:rFonts w:eastAsia="Times New Roman" w:cs="Arial"/>
                <w:bCs/>
                <w:lang w:eastAsia="sk-SK"/>
              </w:rPr>
            </w:pP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Finančná udržateľnosť nie je zabezpečená.</w:t>
            </w:r>
          </w:p>
        </w:tc>
      </w:tr>
    </w:tbl>
    <w:p w14:paraId="7F3418F4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1E4C681F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744333C4" w14:textId="77777777" w:rsidR="00DE148F" w:rsidRDefault="00DE148F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5125E37C" w14:textId="62F8C7DF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p w14:paraId="23BBFCFD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lastRenderedPageBreak/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1814"/>
        <w:gridCol w:w="10205"/>
        <w:gridCol w:w="1247"/>
        <w:gridCol w:w="1361"/>
        <w:gridCol w:w="1077"/>
      </w:tblGrid>
      <w:tr w:rsidR="009459EB" w:rsidRPr="00334C9E" w14:paraId="7E06EA27" w14:textId="77777777" w:rsidTr="00D114FB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051BEE2B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4D2EA838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9459EB" w:rsidRPr="00334C9E" w14:paraId="050F6B9E" w14:textId="77777777" w:rsidTr="00051D7D">
        <w:trPr>
          <w:trHeight w:val="326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 w:rsidR="00DE148F"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CF3" w14:textId="4360D766" w:rsidR="009459EB" w:rsidRPr="00334C9E" w:rsidRDefault="00051D7D" w:rsidP="00D114FB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1.</w:t>
            </w: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Súlad projektu s programovou stratégiou IROP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7BBB" w14:textId="5BF52057" w:rsidR="009459EB" w:rsidRPr="00334C9E" w:rsidRDefault="00051D7D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8C87" w14:textId="006A7102" w:rsidR="009459EB" w:rsidRPr="00334C9E" w:rsidRDefault="00051D7D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D77B" w14:textId="11F85C5D" w:rsidR="009459EB" w:rsidRPr="00334C9E" w:rsidRDefault="00051D7D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051D7D" w:rsidRPr="00334C9E" w14:paraId="2C008345" w14:textId="77777777" w:rsidTr="00051D7D">
        <w:trPr>
          <w:trHeight w:val="27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55203E" w14:textId="77777777" w:rsidR="00051D7D" w:rsidRPr="00334C9E" w:rsidRDefault="00051D7D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BF6A" w14:textId="6F7C7444" w:rsidR="00051D7D" w:rsidRPr="00334C9E" w:rsidRDefault="00051D7D" w:rsidP="00D114FB">
            <w:pPr>
              <w:rPr>
                <w:rFonts w:cs="Arial"/>
                <w:color w:val="000000" w:themeColor="text1"/>
              </w:rPr>
            </w:pPr>
            <w:r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2.</w:t>
            </w: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Súlad projektu so stratégiou CLLD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3DFE" w14:textId="5B77EE1B" w:rsidR="00051D7D" w:rsidRPr="00334C9E" w:rsidRDefault="00051D7D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161C" w14:textId="132108D6" w:rsidR="00051D7D" w:rsidRPr="00334C9E" w:rsidRDefault="00051D7D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0C09" w14:textId="211E43E5" w:rsidR="00051D7D" w:rsidRPr="00334C9E" w:rsidRDefault="00051D7D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</w:tr>
      <w:tr w:rsidR="00051D7D" w:rsidRPr="00334C9E" w14:paraId="35F52645" w14:textId="77777777" w:rsidTr="00051D7D">
        <w:trPr>
          <w:trHeight w:val="264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52994" w14:textId="77777777" w:rsidR="00051D7D" w:rsidRPr="00334C9E" w:rsidRDefault="00051D7D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D4DA" w14:textId="59EEDBD6" w:rsidR="00051D7D" w:rsidRPr="00334C9E" w:rsidRDefault="00051D7D" w:rsidP="00D114FB">
            <w:pPr>
              <w:rPr>
                <w:rFonts w:cs="Arial"/>
                <w:color w:val="000000" w:themeColor="text1"/>
              </w:rPr>
            </w:pPr>
            <w:r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3.</w:t>
            </w:r>
            <w:r w:rsidRPr="00051D7D">
              <w:rPr>
                <w:rFonts w:asciiTheme="minorHAnsi" w:eastAsia="Times New Roman" w:hAnsiTheme="minorHAnsi" w:cs="Arial"/>
                <w:bCs/>
                <w:color w:val="000000" w:themeColor="text1"/>
                <w:lang w:eastAsia="sk-SK"/>
              </w:rPr>
              <w:t>Posúdenie inovatívnosti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90FA" w14:textId="60ED180D" w:rsidR="00051D7D" w:rsidRPr="00334C9E" w:rsidRDefault="00051D7D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A23C" w14:textId="6B6EF7AF" w:rsidR="00051D7D" w:rsidRPr="00334C9E" w:rsidRDefault="00051D7D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A25A" w14:textId="1B20D53C" w:rsidR="00051D7D" w:rsidRPr="00334C9E" w:rsidRDefault="00051D7D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</w:tr>
      <w:tr w:rsidR="00051D7D" w:rsidRPr="00334C9E" w14:paraId="2D46408A" w14:textId="77777777" w:rsidTr="00051D7D">
        <w:trPr>
          <w:trHeight w:val="282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C9FB29" w14:textId="77777777" w:rsidR="00051D7D" w:rsidRPr="00334C9E" w:rsidRDefault="00051D7D" w:rsidP="00D114F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226C" w14:textId="172FAF53" w:rsidR="00051D7D" w:rsidRPr="00051D7D" w:rsidRDefault="00051D7D" w:rsidP="00D114FB">
            <w:pPr>
              <w:rPr>
                <w:rFonts w:asciiTheme="minorHAnsi" w:hAnsiTheme="minorHAnsi" w:cs="Arial"/>
                <w:bCs/>
                <w:color w:val="000000" w:themeColor="text1"/>
              </w:rPr>
            </w:pPr>
            <w:r>
              <w:rPr>
                <w:rFonts w:asciiTheme="minorHAnsi" w:hAnsiTheme="minorHAnsi" w:cs="Arial"/>
                <w:bCs/>
                <w:color w:val="000000" w:themeColor="text1"/>
              </w:rPr>
              <w:t>4.</w:t>
            </w:r>
            <w:r w:rsidRPr="00051D7D">
              <w:rPr>
                <w:rFonts w:asciiTheme="minorHAnsi" w:hAnsiTheme="minorHAnsi" w:cs="Arial"/>
                <w:bCs/>
                <w:color w:val="000000" w:themeColor="text1"/>
              </w:rPr>
              <w:t>Projekt má dostatočnú pridanú hodnotu pre územie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4A80" w14:textId="04FA1030" w:rsidR="00051D7D" w:rsidRPr="00334C9E" w:rsidRDefault="00051D7D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CBFD" w14:textId="755CB87E" w:rsidR="00051D7D" w:rsidRPr="00334C9E" w:rsidRDefault="00051D7D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B1A7" w14:textId="55A11E8F" w:rsidR="00051D7D" w:rsidRPr="00334C9E" w:rsidRDefault="00051D7D" w:rsidP="00D114FB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</w:tr>
      <w:tr w:rsidR="009459EB" w:rsidRPr="00334C9E" w14:paraId="148FB105" w14:textId="77777777" w:rsidTr="00D114FB">
        <w:trPr>
          <w:trHeight w:val="1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77777777" w:rsidR="009459EB" w:rsidRPr="00334C9E" w:rsidRDefault="009459EB" w:rsidP="00D114FB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77777777" w:rsidR="009459EB" w:rsidRPr="00334C9E" w:rsidRDefault="009459EB" w:rsidP="00D114FB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051D7D" w:rsidRPr="00334C9E" w14:paraId="11EE6BC1" w14:textId="77777777" w:rsidTr="005D1BD0">
        <w:trPr>
          <w:trHeight w:val="13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629" w14:textId="36935D8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Times New Roman" w:hAnsiTheme="minorHAnsi" w:cs="Arial"/>
                <w:bCs/>
                <w:lang w:eastAsia="sk-SK"/>
              </w:rPr>
              <w:t>5.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Vhodnosť a prepojenosť navrhovaných aktivít projektu vo vzťahu k východiskovej situácii a k stanoveným cieľom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BCE2" w14:textId="6E64F749" w:rsidR="00051D7D" w:rsidRPr="00334C9E" w:rsidRDefault="00BC5FCF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09B5" w14:textId="6407150B" w:rsidR="00051D7D" w:rsidRPr="00334C9E" w:rsidRDefault="00BC5FCF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5C44" w14:textId="5C9B9D43" w:rsidR="00051D7D" w:rsidRPr="00334C9E" w:rsidRDefault="00BC5FCF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051D7D" w:rsidRPr="00334C9E" w14:paraId="09697204" w14:textId="77777777" w:rsidTr="00DE148F">
        <w:trPr>
          <w:trHeight w:val="30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96CC" w14:textId="7777777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AEC2" w14:textId="46B9944C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6.</w:t>
            </w:r>
            <w:r w:rsidR="00BC5FCF"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Projekt zohľadňuje miestne špecifiká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071E" w14:textId="38841C29" w:rsidR="00051D7D" w:rsidRPr="00334C9E" w:rsidRDefault="00BC5FCF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F50C" w14:textId="7E6A9554" w:rsidR="00051D7D" w:rsidRPr="00334C9E" w:rsidRDefault="00BC5FCF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9D75" w14:textId="59EFB911" w:rsidR="00051D7D" w:rsidRPr="00334C9E" w:rsidRDefault="00BC5FCF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</w:tr>
      <w:tr w:rsidR="00051D7D" w:rsidRPr="00334C9E" w14:paraId="6D44D195" w14:textId="77777777" w:rsidTr="00DE148F">
        <w:trPr>
          <w:trHeight w:val="17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B522" w14:textId="7777777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9D3D" w14:textId="07B97599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F65E" w14:textId="67356D92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3961" w14:textId="2B4DEACC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3825" w14:textId="59479C8E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051D7D" w:rsidRPr="00334C9E" w14:paraId="4A20CB51" w14:textId="77777777" w:rsidTr="00DE148F">
        <w:trPr>
          <w:trHeight w:val="17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41EF" w14:textId="7777777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2A97" w14:textId="2ABEC44F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C89B" w14:textId="40EBA251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D5C7" w14:textId="0AE9A856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E340" w14:textId="70E13636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051D7D" w:rsidRPr="00334C9E" w14:paraId="6E6F272D" w14:textId="77777777" w:rsidTr="00D114FB">
        <w:trPr>
          <w:trHeight w:val="1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051D7D" w:rsidRPr="00334C9E" w:rsidRDefault="00051D7D" w:rsidP="00051D7D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051D7D" w:rsidRPr="00334C9E" w:rsidRDefault="00051D7D" w:rsidP="00051D7D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051D7D" w:rsidRPr="00334C9E" w:rsidRDefault="00051D7D" w:rsidP="00051D7D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77777777" w:rsidR="00051D7D" w:rsidRPr="00334C9E" w:rsidRDefault="00051D7D" w:rsidP="00051D7D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051D7D" w:rsidRPr="00334C9E" w14:paraId="39B89E35" w14:textId="77777777" w:rsidTr="00DE148F">
        <w:trPr>
          <w:trHeight w:val="18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7086" w14:textId="4A7AF045" w:rsidR="00051D7D" w:rsidRPr="00334C9E" w:rsidRDefault="00BC5FCF" w:rsidP="00051D7D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7.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Posúdenie prevádzkovej a technickej udržateľnosti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9959" w14:textId="43365464" w:rsidR="00051D7D" w:rsidRPr="00334C9E" w:rsidRDefault="00BC5FCF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CEE9" w14:textId="356810B8" w:rsidR="00051D7D" w:rsidRPr="00334C9E" w:rsidRDefault="00BC5FCF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0-2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A9D8" w14:textId="74564080" w:rsidR="00051D7D" w:rsidRPr="00334C9E" w:rsidRDefault="00BC5FCF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</w:tr>
      <w:tr w:rsidR="00051D7D" w:rsidRPr="00334C9E" w14:paraId="44FAE704" w14:textId="77777777" w:rsidTr="00DE148F">
        <w:trPr>
          <w:trHeight w:val="22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2FD1" w14:textId="7777777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5998" w14:textId="54866B5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C8A7" w14:textId="1787EC71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7D7F" w14:textId="4A2F66CF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27E9" w14:textId="1D470FA1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051D7D" w:rsidRPr="00334C9E" w14:paraId="323219A5" w14:textId="77777777" w:rsidTr="00D114FB">
        <w:trPr>
          <w:trHeight w:val="16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051D7D" w:rsidRPr="00334C9E" w:rsidRDefault="00051D7D" w:rsidP="00051D7D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77777777" w:rsidR="00051D7D" w:rsidRPr="00334C9E" w:rsidRDefault="00051D7D" w:rsidP="00051D7D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BC5FCF" w:rsidRPr="00334C9E" w14:paraId="35F3BFA0" w14:textId="77777777" w:rsidTr="00DE148F">
        <w:trPr>
          <w:trHeight w:val="27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BC5FCF" w:rsidRPr="00334C9E" w:rsidRDefault="00BC5FCF" w:rsidP="00BC5FC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32AA" w14:textId="79402052" w:rsidR="00BC5FCF" w:rsidRPr="00334C9E" w:rsidRDefault="00BC5FCF" w:rsidP="00BC5FCF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eastAsia="Times New Roman" w:hAnsiTheme="minorHAnsi" w:cs="Arial"/>
                <w:bCs/>
                <w:lang w:eastAsia="sk-SK"/>
              </w:rPr>
              <w:t>8.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Oprávnenosť výdavkov (vecná oprávnenosť, účelnosť a nevyhnutnosť).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513E" w14:textId="776EE85A" w:rsidR="00BC5FCF" w:rsidRPr="00334C9E" w:rsidRDefault="00BC5FCF" w:rsidP="00BC5FCF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74D0" w14:textId="0DF061D2" w:rsidR="00BC5FCF" w:rsidRPr="00334C9E" w:rsidRDefault="00BC5FCF" w:rsidP="00BC5FCF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3FBB" w14:textId="59339864" w:rsidR="00BC5FCF" w:rsidRPr="00334C9E" w:rsidRDefault="00BC5FCF" w:rsidP="00BC5FCF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BC5FCF" w:rsidRPr="00334C9E" w14:paraId="46586718" w14:textId="77777777" w:rsidTr="00DE148F">
        <w:trPr>
          <w:trHeight w:val="27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BC5FCF" w:rsidRPr="00334C9E" w:rsidRDefault="00BC5FCF" w:rsidP="00BC5FCF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48ED" w14:textId="063AF7FA" w:rsidR="00BC5FCF" w:rsidRPr="00334C9E" w:rsidRDefault="00BC5FCF" w:rsidP="00BC5FCF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9.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Efektívnosť a hospodárnosť výdavkov 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90F4" w14:textId="44065C9A" w:rsidR="00BC5FCF" w:rsidRPr="00334C9E" w:rsidRDefault="00FE3D99" w:rsidP="00BC5FCF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v</w:t>
            </w:r>
            <w:r w:rsidR="00BC5FCF">
              <w:rPr>
                <w:rFonts w:asciiTheme="minorHAnsi" w:hAnsiTheme="minorHAnsi" w:cs="Arial"/>
                <w:color w:val="000000" w:themeColor="text1"/>
              </w:rPr>
              <w:t>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A6D8" w14:textId="59E572F4" w:rsidR="00BC5FCF" w:rsidRPr="00334C9E" w:rsidRDefault="00BC5FCF" w:rsidP="00BC5FCF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B43E" w14:textId="2B6A1F1A" w:rsidR="00BC5FCF" w:rsidRPr="00334C9E" w:rsidRDefault="00BC5FCF" w:rsidP="00BC5FCF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-</w:t>
            </w:r>
          </w:p>
        </w:tc>
      </w:tr>
      <w:tr w:rsidR="00BC5FCF" w:rsidRPr="00334C9E" w14:paraId="7597A4BF" w14:textId="77777777" w:rsidTr="00DE148F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BC5FCF" w:rsidRPr="00334C9E" w:rsidRDefault="00BC5FCF" w:rsidP="00BC5FCF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9F71" w14:textId="01F7FE28" w:rsidR="00BC5FCF" w:rsidRPr="00BC5FCF" w:rsidRDefault="00BC5FCF" w:rsidP="00BC5FCF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10.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Finančná</w:t>
            </w:r>
            <w:r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charakteristika</w:t>
            </w:r>
            <w:r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žiadateľa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7363" w14:textId="0B982276" w:rsidR="00BC5FCF" w:rsidRPr="00334C9E" w:rsidRDefault="00FE3D99" w:rsidP="00BC5FCF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b</w:t>
            </w:r>
            <w:r w:rsidR="00BC5FCF">
              <w:rPr>
                <w:rFonts w:asciiTheme="minorHAnsi" w:hAnsiTheme="minorHAnsi" w:cs="Arial"/>
                <w:color w:val="000000" w:themeColor="text1"/>
              </w:rPr>
              <w:t>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85CB" w14:textId="31B81CE6" w:rsidR="00BC5FCF" w:rsidRPr="00334C9E" w:rsidRDefault="00BC5FCF" w:rsidP="00BC5FCF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0-8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74A5" w14:textId="7F396DBB" w:rsidR="00BC5FCF" w:rsidRPr="00334C9E" w:rsidRDefault="00BC5FCF" w:rsidP="00BC5FCF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8</w:t>
            </w:r>
          </w:p>
        </w:tc>
      </w:tr>
      <w:tr w:rsidR="00BC5FCF" w:rsidRPr="00334C9E" w14:paraId="0334D20A" w14:textId="77777777" w:rsidTr="00DE148F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D11D" w14:textId="77777777" w:rsidR="00BC5FCF" w:rsidRPr="00334C9E" w:rsidRDefault="00BC5FCF" w:rsidP="00BC5FCF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44B1" w14:textId="0EE26023" w:rsidR="00BC5FCF" w:rsidRPr="00BC5FCF" w:rsidRDefault="00BC5FCF" w:rsidP="00BC5FCF">
            <w:pPr>
              <w:rPr>
                <w:rFonts w:asciiTheme="minorHAnsi" w:eastAsia="Times New Roman" w:hAnsiTheme="minorHAnsi" w:cs="Arial"/>
                <w:bCs/>
                <w:lang w:eastAsia="sk-SK"/>
              </w:rPr>
            </w:pPr>
            <w:r>
              <w:rPr>
                <w:rFonts w:cs="Arial"/>
                <w:color w:val="000000" w:themeColor="text1"/>
              </w:rPr>
              <w:t>11.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Finančná udržateľnosť</w:t>
            </w:r>
            <w:r>
              <w:rPr>
                <w:rFonts w:asciiTheme="minorHAnsi" w:eastAsia="Times New Roman" w:hAnsiTheme="minorHAnsi" w:cs="Arial"/>
                <w:bCs/>
                <w:lang w:eastAsia="sk-SK"/>
              </w:rPr>
              <w:t xml:space="preserve"> </w:t>
            </w:r>
            <w:r w:rsidRPr="00051D7D">
              <w:rPr>
                <w:rFonts w:asciiTheme="minorHAnsi" w:eastAsia="Times New Roman" w:hAnsiTheme="minorHAnsi" w:cs="Arial"/>
                <w:bCs/>
                <w:lang w:eastAsia="sk-SK"/>
              </w:rPr>
              <w:t>projektu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F738" w14:textId="3E9465FE" w:rsidR="00BC5FCF" w:rsidRPr="00334C9E" w:rsidRDefault="00BC5FCF" w:rsidP="00BC5FCF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ECAC" w14:textId="5277E749" w:rsidR="00BC5FCF" w:rsidRPr="00334C9E" w:rsidRDefault="00BC5FCF" w:rsidP="00BC5FCF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4758" w14:textId="2137FC11" w:rsidR="00BC5FCF" w:rsidRPr="00334C9E" w:rsidRDefault="00BC5FCF" w:rsidP="00BC5FCF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</w:tr>
      <w:tr w:rsidR="00BC5FCF" w:rsidRPr="00334C9E" w14:paraId="2947D38C" w14:textId="77777777" w:rsidTr="00D114FB">
        <w:trPr>
          <w:trHeight w:val="219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BC5FCF" w:rsidRPr="00334C9E" w:rsidRDefault="00BC5FCF" w:rsidP="00BC5FCF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77777777" w:rsidR="00BC5FCF" w:rsidRPr="00334C9E" w:rsidRDefault="00BC5FCF" w:rsidP="00BC5FCF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7777777" w:rsidR="00BC5FCF" w:rsidRPr="00334C9E" w:rsidRDefault="00BC5FCF" w:rsidP="00BC5FCF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77777" w:rsidR="00BC5FCF" w:rsidRPr="00334C9E" w:rsidRDefault="00BC5FCF" w:rsidP="00BC5FCF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77777777" w:rsidR="00BC5FCF" w:rsidRPr="00334C9E" w:rsidRDefault="00BC5FCF" w:rsidP="00BC5FCF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</w:tr>
      <w:tr w:rsidR="00BC5FCF" w:rsidRPr="00334C9E" w14:paraId="2C693179" w14:textId="77777777" w:rsidTr="002A0B1B">
        <w:trPr>
          <w:trHeight w:val="219"/>
        </w:trPr>
        <w:tc>
          <w:tcPr>
            <w:tcW w:w="15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89EE" w14:textId="4E1CFE9D" w:rsidR="00BC5FCF" w:rsidRPr="00334C9E" w:rsidRDefault="00BC5FCF" w:rsidP="00BC5FCF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 xml:space="preserve">                                                                                                   Celkový maximálne dosiahnuteľný počet bodov             </w:t>
            </w:r>
            <w:r w:rsidR="009A631D">
              <w:rPr>
                <w:rFonts w:cs="Arial"/>
                <w:b/>
                <w:color w:val="000000" w:themeColor="text1"/>
              </w:rPr>
              <w:t xml:space="preserve"> </w:t>
            </w:r>
            <w:r>
              <w:rPr>
                <w:rFonts w:cs="Arial"/>
                <w:b/>
                <w:color w:val="000000" w:themeColor="text1"/>
              </w:rPr>
              <w:t xml:space="preserve">                                                                                              14</w:t>
            </w:r>
          </w:p>
        </w:tc>
      </w:tr>
    </w:tbl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6D742CA1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</w:t>
      </w:r>
      <w:proofErr w:type="spellStart"/>
      <w:r w:rsidR="003A3DF2">
        <w:rPr>
          <w:rFonts w:cs="Arial"/>
          <w:b/>
          <w:color w:val="000000" w:themeColor="text1"/>
        </w:rPr>
        <w:t>t.j</w:t>
      </w:r>
      <w:proofErr w:type="spellEnd"/>
      <w:r w:rsidR="003A3DF2">
        <w:rPr>
          <w:rFonts w:cs="Arial"/>
          <w:b/>
          <w:color w:val="000000" w:themeColor="text1"/>
        </w:rPr>
        <w:t xml:space="preserve">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 </w:t>
      </w:r>
      <w:r w:rsidR="00BC5FCF">
        <w:rPr>
          <w:rFonts w:cs="Arial"/>
          <w:b/>
          <w:color w:val="000000" w:themeColor="text1"/>
        </w:rPr>
        <w:t>9</w:t>
      </w:r>
      <w:r w:rsidR="003A3DF2">
        <w:rPr>
          <w:rFonts w:cs="Arial"/>
          <w:b/>
          <w:color w:val="000000" w:themeColor="text1"/>
        </w:rPr>
        <w:t xml:space="preserve"> 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  <w:bookmarkStart w:id="1" w:name="_GoBack"/>
      <w:bookmarkEnd w:id="1"/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C47E32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C47E32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C47E32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C47E32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03B1BD11" w:rsidR="00607288" w:rsidRPr="00A42D69" w:rsidRDefault="009E7E4E" w:rsidP="00C47E3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BC5FCF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607288" w:rsidRPr="00A42D69" w14:paraId="30A4CD4A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69A8C015" w:rsidR="00607288" w:rsidRPr="00A42D69" w:rsidRDefault="00BC5FCF" w:rsidP="00C47E32">
            <w:pPr>
              <w:spacing w:before="120" w:after="120"/>
              <w:jc w:val="both"/>
            </w:pPr>
            <w:r>
              <w:rPr>
                <w:i/>
              </w:rPr>
              <w:t>Miestna akčná skupina HORNÁ TOPĽA</w:t>
            </w:r>
          </w:p>
        </w:tc>
      </w:tr>
      <w:tr w:rsidR="00607288" w:rsidRPr="00A42D69" w14:paraId="1D005461" w14:textId="77777777" w:rsidTr="00C47E32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C47E3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573F67E5" w:rsidR="00607288" w:rsidRPr="00A42D69" w:rsidRDefault="009E7E4E" w:rsidP="00C47E3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BC5FCF">
                  <w:rPr>
                    <w:rFonts w:cs="Arial"/>
                    <w:sz w:val="20"/>
                  </w:rPr>
                  <w:t>B1 Investície do cyklistických trás a súvisiacej podpornej infraštruktúry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34CDBECB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612B798C" w14:textId="77777777" w:rsidR="003B1FA9" w:rsidRPr="00BC5FCF" w:rsidRDefault="003B1FA9" w:rsidP="00A654E1">
      <w:pPr>
        <w:pStyle w:val="Odsekzoznamu"/>
        <w:ind w:left="426"/>
        <w:jc w:val="both"/>
        <w:rPr>
          <w:rFonts w:asciiTheme="minorHAnsi" w:hAnsiTheme="minorHAnsi"/>
          <w:b/>
          <w:bCs/>
        </w:rPr>
      </w:pPr>
      <w:proofErr w:type="spellStart"/>
      <w:r w:rsidRPr="00BC5FCF">
        <w:rPr>
          <w:rFonts w:asciiTheme="minorHAnsi" w:hAnsiTheme="minorHAnsi"/>
          <w:b/>
          <w:bCs/>
        </w:rPr>
        <w:t>Rozlišovacie</w:t>
      </w:r>
      <w:proofErr w:type="spellEnd"/>
      <w:r w:rsidRPr="00BC5FCF">
        <w:rPr>
          <w:rFonts w:asciiTheme="minorHAnsi" w:hAnsiTheme="minorHAnsi"/>
          <w:b/>
          <w:bCs/>
        </w:rPr>
        <w:t xml:space="preserve"> </w:t>
      </w:r>
      <w:proofErr w:type="spellStart"/>
      <w:r w:rsidRPr="00BC5FCF">
        <w:rPr>
          <w:rFonts w:asciiTheme="minorHAnsi" w:hAnsiTheme="minorHAnsi"/>
          <w:b/>
          <w:bCs/>
        </w:rPr>
        <w:t>kritériá</w:t>
      </w:r>
      <w:proofErr w:type="spellEnd"/>
      <w:r w:rsidRPr="00BC5FCF">
        <w:rPr>
          <w:rFonts w:asciiTheme="minorHAnsi" w:hAnsiTheme="minorHAnsi"/>
          <w:b/>
          <w:bCs/>
        </w:rPr>
        <w:t xml:space="preserve"> </w:t>
      </w:r>
      <w:proofErr w:type="spellStart"/>
      <w:r w:rsidRPr="00BC5FCF">
        <w:rPr>
          <w:rFonts w:asciiTheme="minorHAnsi" w:hAnsiTheme="minorHAnsi"/>
          <w:b/>
          <w:bCs/>
        </w:rPr>
        <w:t>sú</w:t>
      </w:r>
      <w:proofErr w:type="spellEnd"/>
      <w:r w:rsidRPr="00BC5FCF">
        <w:rPr>
          <w:rFonts w:asciiTheme="minorHAnsi" w:hAnsiTheme="minorHAnsi"/>
          <w:b/>
          <w:bCs/>
        </w:rPr>
        <w:t>:</w:t>
      </w:r>
    </w:p>
    <w:p w14:paraId="299FD727" w14:textId="331AE734" w:rsidR="003B1FA9" w:rsidRPr="00BC5FCF" w:rsidRDefault="003B1FA9" w:rsidP="00BC5FCF">
      <w:pPr>
        <w:pStyle w:val="Odsekzoznamu"/>
        <w:numPr>
          <w:ilvl w:val="0"/>
          <w:numId w:val="32"/>
        </w:numPr>
        <w:spacing w:after="160" w:line="259" w:lineRule="auto"/>
        <w:ind w:left="1701"/>
        <w:jc w:val="both"/>
        <w:rPr>
          <w:rFonts w:asciiTheme="minorHAnsi" w:hAnsiTheme="minorHAnsi"/>
        </w:rPr>
      </w:pPr>
      <w:proofErr w:type="spellStart"/>
      <w:r w:rsidRPr="00A654E1">
        <w:rPr>
          <w:rFonts w:asciiTheme="minorHAnsi" w:hAnsiTheme="minorHAnsi"/>
        </w:rPr>
        <w:t>Posúdenie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vplyvu</w:t>
      </w:r>
      <w:proofErr w:type="spellEnd"/>
      <w:r w:rsidRPr="00A654E1">
        <w:rPr>
          <w:rFonts w:asciiTheme="minorHAnsi" w:hAnsiTheme="minorHAnsi"/>
        </w:rPr>
        <w:t xml:space="preserve"> a </w:t>
      </w:r>
      <w:proofErr w:type="spellStart"/>
      <w:r w:rsidRPr="00A654E1">
        <w:rPr>
          <w:rFonts w:asciiTheme="minorHAnsi" w:hAnsiTheme="minorHAnsi"/>
        </w:rPr>
        <w:t>dopadu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projektu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na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plnenie</w:t>
      </w:r>
      <w:proofErr w:type="spellEnd"/>
      <w:r w:rsidRPr="00A654E1">
        <w:rPr>
          <w:rFonts w:asciiTheme="minorHAnsi" w:hAnsiTheme="minorHAnsi"/>
        </w:rPr>
        <w:t xml:space="preserve"> </w:t>
      </w:r>
      <w:proofErr w:type="spellStart"/>
      <w:r w:rsidRPr="00A654E1">
        <w:rPr>
          <w:rFonts w:asciiTheme="minorHAnsi" w:hAnsiTheme="minorHAnsi"/>
        </w:rPr>
        <w:t>stratégiu</w:t>
      </w:r>
      <w:proofErr w:type="spellEnd"/>
      <w:r w:rsidRPr="00A654E1">
        <w:rPr>
          <w:rFonts w:asciiTheme="minorHAnsi" w:hAnsiTheme="minorHAnsi"/>
        </w:rPr>
        <w:t xml:space="preserve"> CLLD</w:t>
      </w:r>
      <w:r w:rsidR="009A631D">
        <w:rPr>
          <w:rFonts w:asciiTheme="minorHAnsi" w:hAnsiTheme="minorHAnsi"/>
        </w:rPr>
        <w:t xml:space="preserve"> - t</w:t>
      </w:r>
      <w:r w:rsidR="009A631D">
        <w:rPr>
          <w:rFonts w:ascii="Arial" w:hAnsi="Arial" w:cs="Arial"/>
          <w:sz w:val="20"/>
          <w:szCs w:val="20"/>
        </w:rPr>
        <w:t xml:space="preserve">oto </w:t>
      </w:r>
      <w:proofErr w:type="spellStart"/>
      <w:r w:rsidR="009A631D">
        <w:rPr>
          <w:rFonts w:ascii="Arial" w:hAnsi="Arial" w:cs="Arial"/>
          <w:sz w:val="20"/>
          <w:szCs w:val="20"/>
        </w:rPr>
        <w:t>rozlišovacie</w:t>
      </w:r>
      <w:proofErr w:type="spellEnd"/>
      <w:r w:rsidR="004938B3" w:rsidRPr="00BC5FC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BC5FCF">
        <w:rPr>
          <w:rFonts w:ascii="Arial" w:hAnsi="Arial" w:cs="Arial"/>
          <w:sz w:val="20"/>
          <w:szCs w:val="20"/>
        </w:rPr>
        <w:t>kritérium</w:t>
      </w:r>
      <w:proofErr w:type="spellEnd"/>
      <w:r w:rsidR="004938B3" w:rsidRPr="00BC5FC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BC5FCF">
        <w:rPr>
          <w:rFonts w:ascii="Arial" w:hAnsi="Arial" w:cs="Arial"/>
          <w:sz w:val="20"/>
          <w:szCs w:val="20"/>
        </w:rPr>
        <w:t>aplikuje</w:t>
      </w:r>
      <w:proofErr w:type="spellEnd"/>
      <w:r w:rsidR="004938B3" w:rsidRPr="00BC5FC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BC5FCF">
        <w:rPr>
          <w:rFonts w:ascii="Arial" w:hAnsi="Arial" w:cs="Arial"/>
          <w:sz w:val="20"/>
          <w:szCs w:val="20"/>
        </w:rPr>
        <w:t>výberová</w:t>
      </w:r>
      <w:proofErr w:type="spellEnd"/>
      <w:r w:rsidR="004938B3" w:rsidRPr="00BC5FC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38B3" w:rsidRPr="00BC5FCF">
        <w:rPr>
          <w:rFonts w:ascii="Arial" w:hAnsi="Arial" w:cs="Arial"/>
          <w:sz w:val="20"/>
          <w:szCs w:val="20"/>
        </w:rPr>
        <w:t>komisia</w:t>
      </w:r>
      <w:proofErr w:type="spellEnd"/>
      <w:r w:rsidR="004938B3" w:rsidRPr="00BC5FCF">
        <w:rPr>
          <w:rFonts w:ascii="Arial" w:hAnsi="Arial" w:cs="Arial"/>
          <w:sz w:val="20"/>
          <w:szCs w:val="20"/>
        </w:rPr>
        <w:t xml:space="preserve"> MAS.</w:t>
      </w:r>
    </w:p>
    <w:p w14:paraId="04831BCA" w14:textId="77777777" w:rsidR="003B1FA9" w:rsidRPr="00334C9E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p w14:paraId="3446586A" w14:textId="2984B4B3" w:rsidR="002B4BB6" w:rsidRPr="00334C9E" w:rsidRDefault="002B4BB6" w:rsidP="00BD6703">
      <w:pPr>
        <w:spacing w:after="0" w:line="240" w:lineRule="auto"/>
        <w:jc w:val="both"/>
        <w:rPr>
          <w:rFonts w:eastAsia="Times New Roman" w:cs="Arial"/>
          <w:b/>
          <w:color w:val="000000" w:themeColor="text1"/>
          <w:lang w:eastAsia="sk-SK"/>
        </w:rPr>
      </w:pPr>
    </w:p>
    <w:sectPr w:rsidR="002B4BB6" w:rsidRPr="00334C9E" w:rsidSect="00041014">
      <w:headerReference w:type="first" r:id="rId8"/>
      <w:footerReference w:type="first" r:id="rId9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29830" w14:textId="77777777" w:rsidR="009E7E4E" w:rsidRDefault="009E7E4E" w:rsidP="006447D5">
      <w:pPr>
        <w:spacing w:after="0" w:line="240" w:lineRule="auto"/>
      </w:pPr>
      <w:r>
        <w:separator/>
      </w:r>
    </w:p>
  </w:endnote>
  <w:endnote w:type="continuationSeparator" w:id="0">
    <w:p w14:paraId="140EB7C7" w14:textId="77777777" w:rsidR="009E7E4E" w:rsidRDefault="009E7E4E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EF84E" w14:textId="77777777" w:rsidR="00041014" w:rsidRDefault="00041014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E771FA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1344DEF3" w:rsidR="00041014" w:rsidRPr="00041014" w:rsidRDefault="00041014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B0ED2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25A22" w14:textId="77777777" w:rsidR="009E7E4E" w:rsidRDefault="009E7E4E" w:rsidP="006447D5">
      <w:pPr>
        <w:spacing w:after="0" w:line="240" w:lineRule="auto"/>
      </w:pPr>
      <w:r>
        <w:separator/>
      </w:r>
    </w:p>
  </w:footnote>
  <w:footnote w:type="continuationSeparator" w:id="0">
    <w:p w14:paraId="1DD0294D" w14:textId="77777777" w:rsidR="009E7E4E" w:rsidRDefault="009E7E4E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03477" w14:textId="27F661C9" w:rsidR="00E5263D" w:rsidRPr="001F013A" w:rsidRDefault="00051D7D" w:rsidP="001D5D3D">
    <w:pPr>
      <w:pStyle w:val="Hlavika"/>
      <w:rPr>
        <w:rFonts w:ascii="Arial Narrow" w:hAnsi="Arial Narrow"/>
        <w:sz w:val="20"/>
      </w:rPr>
    </w:pPr>
    <w:r w:rsidRPr="006A295F">
      <w:rPr>
        <w:noProof/>
      </w:rPr>
      <w:drawing>
        <wp:anchor distT="0" distB="0" distL="114300" distR="114300" simplePos="0" relativeHeight="251691008" behindDoc="0" locked="0" layoutInCell="1" allowOverlap="1" wp14:anchorId="523418A1" wp14:editId="3FC6A226">
          <wp:simplePos x="0" y="0"/>
          <wp:positionH relativeFrom="column">
            <wp:posOffset>381001</wp:posOffset>
          </wp:positionH>
          <wp:positionV relativeFrom="paragraph">
            <wp:posOffset>-71754</wp:posOffset>
          </wp:positionV>
          <wp:extent cx="457200" cy="378372"/>
          <wp:effectExtent l="0" t="0" r="0" b="317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85" cy="38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3B2B"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4CD50244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706FBD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8720" behindDoc="1" locked="0" layoutInCell="1" allowOverlap="1" wp14:anchorId="336AE7CC" wp14:editId="274B4C89">
          <wp:simplePos x="0" y="0"/>
          <wp:positionH relativeFrom="column">
            <wp:posOffset>4803302</wp:posOffset>
          </wp:positionH>
          <wp:positionV relativeFrom="paragraph">
            <wp:posOffset>-516255</wp:posOffset>
          </wp:positionV>
          <wp:extent cx="1314450" cy="1276350"/>
          <wp:effectExtent l="0" t="0" r="0" b="0"/>
          <wp:wrapNone/>
          <wp:docPr id="4" name="Obrázo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263D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2D7E6879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95FBE" w14:textId="18A80B8E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7AAE3CC" w14:textId="771BF640" w:rsidR="00E5263D" w:rsidRDefault="00E5263D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E5263D" w:rsidRPr="001D5D3D" w:rsidRDefault="00E5263D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 xml:space="preserve">Príloha č. </w:t>
    </w:r>
    <w:r w:rsidR="00AD4FD2" w:rsidRPr="00AD4FD2">
      <w:rPr>
        <w:rFonts w:ascii="Arial Narrow" w:hAnsi="Arial Narrow" w:cs="Arial"/>
        <w:sz w:val="20"/>
      </w:rPr>
      <w:t>4</w:t>
    </w:r>
    <w:r w:rsidRPr="00AD4FD2">
      <w:rPr>
        <w:rFonts w:ascii="Arial Narrow" w:hAnsi="Arial Narrow" w:cs="Arial"/>
        <w:sz w:val="20"/>
      </w:rPr>
      <w:t xml:space="preserve"> výzvy – Kritériá na výber projektov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 w15:restartNumberingAfterBreak="0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96EA8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27"/>
  </w:num>
  <w:num w:numId="5">
    <w:abstractNumId w:val="28"/>
  </w:num>
  <w:num w:numId="6">
    <w:abstractNumId w:val="7"/>
  </w:num>
  <w:num w:numId="7">
    <w:abstractNumId w:val="25"/>
  </w:num>
  <w:num w:numId="8">
    <w:abstractNumId w:val="11"/>
  </w:num>
  <w:num w:numId="9">
    <w:abstractNumId w:val="12"/>
  </w:num>
  <w:num w:numId="10">
    <w:abstractNumId w:val="4"/>
  </w:num>
  <w:num w:numId="11">
    <w:abstractNumId w:val="17"/>
  </w:num>
  <w:num w:numId="12">
    <w:abstractNumId w:val="14"/>
  </w:num>
  <w:num w:numId="13">
    <w:abstractNumId w:val="24"/>
  </w:num>
  <w:num w:numId="14">
    <w:abstractNumId w:val="20"/>
  </w:num>
  <w:num w:numId="15">
    <w:abstractNumId w:val="13"/>
  </w:num>
  <w:num w:numId="16">
    <w:abstractNumId w:val="8"/>
  </w:num>
  <w:num w:numId="17">
    <w:abstractNumId w:val="18"/>
  </w:num>
  <w:num w:numId="18">
    <w:abstractNumId w:val="26"/>
  </w:num>
  <w:num w:numId="19">
    <w:abstractNumId w:val="22"/>
  </w:num>
  <w:num w:numId="20">
    <w:abstractNumId w:val="2"/>
  </w:num>
  <w:num w:numId="21">
    <w:abstractNumId w:val="1"/>
  </w:num>
  <w:num w:numId="22">
    <w:abstractNumId w:val="30"/>
  </w:num>
  <w:num w:numId="23">
    <w:abstractNumId w:val="6"/>
  </w:num>
  <w:num w:numId="24">
    <w:abstractNumId w:val="30"/>
  </w:num>
  <w:num w:numId="25">
    <w:abstractNumId w:val="1"/>
  </w:num>
  <w:num w:numId="26">
    <w:abstractNumId w:val="6"/>
  </w:num>
  <w:num w:numId="27">
    <w:abstractNumId w:val="5"/>
  </w:num>
  <w:num w:numId="28">
    <w:abstractNumId w:val="23"/>
  </w:num>
  <w:num w:numId="29">
    <w:abstractNumId w:val="21"/>
  </w:num>
  <w:num w:numId="30">
    <w:abstractNumId w:val="29"/>
  </w:num>
  <w:num w:numId="31">
    <w:abstractNumId w:val="10"/>
  </w:num>
  <w:num w:numId="32">
    <w:abstractNumId w:val="9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1D7D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7913"/>
    <w:rsid w:val="0008016F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F1331"/>
    <w:rsid w:val="000F4063"/>
    <w:rsid w:val="00103508"/>
    <w:rsid w:val="00107DC2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C1F44"/>
    <w:rsid w:val="001C7563"/>
    <w:rsid w:val="001D0B8B"/>
    <w:rsid w:val="001D15EF"/>
    <w:rsid w:val="001D1854"/>
    <w:rsid w:val="001D1A22"/>
    <w:rsid w:val="001D5D3D"/>
    <w:rsid w:val="001E10C6"/>
    <w:rsid w:val="001E6A35"/>
    <w:rsid w:val="001F0938"/>
    <w:rsid w:val="001F618A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70FE"/>
    <w:rsid w:val="00300639"/>
    <w:rsid w:val="00303C57"/>
    <w:rsid w:val="00307EB6"/>
    <w:rsid w:val="0031467F"/>
    <w:rsid w:val="0031563E"/>
    <w:rsid w:val="00322B2E"/>
    <w:rsid w:val="00325032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0E79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303F6"/>
    <w:rsid w:val="00430C29"/>
    <w:rsid w:val="004314A9"/>
    <w:rsid w:val="00434F9F"/>
    <w:rsid w:val="00440986"/>
    <w:rsid w:val="00442D84"/>
    <w:rsid w:val="00444C2E"/>
    <w:rsid w:val="00444FCC"/>
    <w:rsid w:val="0044548E"/>
    <w:rsid w:val="00445684"/>
    <w:rsid w:val="00445704"/>
    <w:rsid w:val="00447D47"/>
    <w:rsid w:val="00450852"/>
    <w:rsid w:val="00453E6F"/>
    <w:rsid w:val="00454BA6"/>
    <w:rsid w:val="00457071"/>
    <w:rsid w:val="00461E72"/>
    <w:rsid w:val="004627BA"/>
    <w:rsid w:val="00467B03"/>
    <w:rsid w:val="00472B86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7195"/>
    <w:rsid w:val="005273A4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7380A"/>
    <w:rsid w:val="0057652E"/>
    <w:rsid w:val="00581A45"/>
    <w:rsid w:val="00581C5F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600B81"/>
    <w:rsid w:val="006051BA"/>
    <w:rsid w:val="00607288"/>
    <w:rsid w:val="00610062"/>
    <w:rsid w:val="00611A9C"/>
    <w:rsid w:val="0061310C"/>
    <w:rsid w:val="006214BC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B16"/>
    <w:rsid w:val="00681312"/>
    <w:rsid w:val="00683495"/>
    <w:rsid w:val="00683514"/>
    <w:rsid w:val="00683692"/>
    <w:rsid w:val="0068421D"/>
    <w:rsid w:val="00694A48"/>
    <w:rsid w:val="006A2590"/>
    <w:rsid w:val="006A373F"/>
    <w:rsid w:val="006B000A"/>
    <w:rsid w:val="006B396B"/>
    <w:rsid w:val="006B3FDE"/>
    <w:rsid w:val="006B53D9"/>
    <w:rsid w:val="006B58E1"/>
    <w:rsid w:val="006C0E70"/>
    <w:rsid w:val="006C2958"/>
    <w:rsid w:val="006C38A1"/>
    <w:rsid w:val="006C528B"/>
    <w:rsid w:val="006C5BBE"/>
    <w:rsid w:val="006D30E9"/>
    <w:rsid w:val="006D4CDB"/>
    <w:rsid w:val="006E19B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36B1F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21D8"/>
    <w:rsid w:val="007A3934"/>
    <w:rsid w:val="007A6B63"/>
    <w:rsid w:val="007A6E45"/>
    <w:rsid w:val="007B1085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631D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E7E4E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20B8"/>
    <w:rsid w:val="00A32F68"/>
    <w:rsid w:val="00A33722"/>
    <w:rsid w:val="00A40C38"/>
    <w:rsid w:val="00A413B9"/>
    <w:rsid w:val="00A44DAE"/>
    <w:rsid w:val="00A456CB"/>
    <w:rsid w:val="00A461B3"/>
    <w:rsid w:val="00A46E2E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55BE"/>
    <w:rsid w:val="00B47DBF"/>
    <w:rsid w:val="00B509DD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AEE"/>
    <w:rsid w:val="00BC3D0F"/>
    <w:rsid w:val="00BC5FC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6B16"/>
    <w:rsid w:val="00C7787D"/>
    <w:rsid w:val="00C80F70"/>
    <w:rsid w:val="00C83F7F"/>
    <w:rsid w:val="00C9162D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4836"/>
    <w:rsid w:val="00D05B26"/>
    <w:rsid w:val="00D06347"/>
    <w:rsid w:val="00D07E0F"/>
    <w:rsid w:val="00D1737B"/>
    <w:rsid w:val="00D2210A"/>
    <w:rsid w:val="00D43AED"/>
    <w:rsid w:val="00D46ABA"/>
    <w:rsid w:val="00D51595"/>
    <w:rsid w:val="00D51C04"/>
    <w:rsid w:val="00D54F1D"/>
    <w:rsid w:val="00D604C6"/>
    <w:rsid w:val="00D64AC5"/>
    <w:rsid w:val="00D75CB7"/>
    <w:rsid w:val="00D804B9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D7D77"/>
    <w:rsid w:val="00DE148F"/>
    <w:rsid w:val="00DE59DF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7D7E"/>
    <w:rsid w:val="00E5263D"/>
    <w:rsid w:val="00E55894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A43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3D99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A2"/>
    <w:rsid w:val="00163B11"/>
    <w:rsid w:val="001A3A3F"/>
    <w:rsid w:val="001C367C"/>
    <w:rsid w:val="00212C3B"/>
    <w:rsid w:val="002D0CD3"/>
    <w:rsid w:val="005A4146"/>
    <w:rsid w:val="006B3B1E"/>
    <w:rsid w:val="00AC6DE3"/>
    <w:rsid w:val="00AD089D"/>
    <w:rsid w:val="00B20F1E"/>
    <w:rsid w:val="00B874A2"/>
    <w:rsid w:val="00EA7464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2370A-D9E9-4DA9-8CC7-103BE102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2019-09-23T07:38:00Z</dcterms:created>
  <dcterms:modified xsi:type="dcterms:W3CDTF">2019-09-26T11:51:00Z</dcterms:modified>
</cp:coreProperties>
</file>