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2B671498" w:rsidR="00997F82" w:rsidRPr="00121EF5" w:rsidRDefault="000C1181" w:rsidP="00997F82">
      <w:pPr>
        <w:spacing w:after="0" w:line="240" w:lineRule="auto"/>
        <w:jc w:val="center"/>
        <w:rPr>
          <w:rFonts w:ascii="Arial" w:eastAsia="Times New Roman" w:hAnsi="Arial" w:cs="Arial"/>
          <w:b/>
          <w:iCs/>
          <w:sz w:val="28"/>
          <w:szCs w:val="20"/>
        </w:rPr>
      </w:pPr>
      <w:r w:rsidRPr="00121EF5">
        <w:rPr>
          <w:rFonts w:ascii="Arial" w:eastAsia="Times New Roman" w:hAnsi="Arial" w:cs="Arial"/>
          <w:b/>
          <w:iCs/>
          <w:sz w:val="28"/>
          <w:szCs w:val="20"/>
        </w:rPr>
        <w:t>Miestna akčná skupina HORNÁ TOPĽA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87B726B"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0C1181">
        <w:rPr>
          <w:rFonts w:ascii="Arial" w:eastAsia="Times New Roman" w:hAnsi="Arial" w:cs="Arial"/>
          <w:sz w:val="28"/>
          <w:szCs w:val="20"/>
        </w:rPr>
        <w:t>P964</w:t>
      </w:r>
      <w:r w:rsidRPr="00C13613">
        <w:rPr>
          <w:rFonts w:ascii="Arial" w:eastAsia="Times New Roman" w:hAnsi="Arial" w:cs="Arial"/>
          <w:sz w:val="28"/>
          <w:szCs w:val="20"/>
        </w:rPr>
        <w:t>-</w:t>
      </w:r>
      <w:r w:rsidR="000C1181">
        <w:rPr>
          <w:rFonts w:ascii="Arial" w:eastAsia="Times New Roman" w:hAnsi="Arial" w:cs="Arial"/>
          <w:sz w:val="28"/>
          <w:szCs w:val="20"/>
        </w:rPr>
        <w:t>511</w:t>
      </w:r>
      <w:r w:rsidRPr="00C13613">
        <w:rPr>
          <w:rFonts w:ascii="Arial" w:eastAsia="Times New Roman" w:hAnsi="Arial" w:cs="Arial"/>
          <w:sz w:val="28"/>
          <w:szCs w:val="20"/>
        </w:rPr>
        <w:t>-</w:t>
      </w:r>
      <w:r w:rsidR="000C1181">
        <w:rPr>
          <w:rFonts w:ascii="Arial" w:eastAsia="Times New Roman" w:hAnsi="Arial" w:cs="Arial"/>
          <w:sz w:val="28"/>
          <w:szCs w:val="20"/>
        </w:rPr>
        <w:t>0</w:t>
      </w:r>
      <w:r w:rsidR="00AE76A3">
        <w:rPr>
          <w:rFonts w:ascii="Arial" w:eastAsia="Times New Roman" w:hAnsi="Arial" w:cs="Arial"/>
          <w:sz w:val="28"/>
          <w:szCs w:val="20"/>
        </w:rPr>
        <w:t>0</w:t>
      </w:r>
      <w:r w:rsidR="000C1181">
        <w:rPr>
          <w:rFonts w:ascii="Arial" w:eastAsia="Times New Roman" w:hAnsi="Arial" w:cs="Arial"/>
          <w:sz w:val="28"/>
          <w:szCs w:val="20"/>
        </w:rPr>
        <w:t>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29797D0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0C1181">
            <w:rPr>
              <w:rFonts w:ascii="Arial" w:hAnsi="Arial" w:cs="Arial"/>
              <w:sz w:val="22"/>
            </w:rPr>
            <w:t>5.1.1 Zvýšenie zamestnanosti na miestnej úrovni podporou podnikania a inovácií</w:t>
          </w:r>
        </w:sdtContent>
      </w:sdt>
    </w:p>
    <w:p w14:paraId="266737C6" w14:textId="5855EAD5"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C1181">
            <w:rPr>
              <w:rFonts w:ascii="Arial" w:hAnsi="Arial" w:cs="Arial"/>
              <w:sz w:val="22"/>
            </w:rPr>
            <w:t>A1 Podpora podnikania a inovácií</w:t>
          </w:r>
        </w:sdtContent>
      </w:sdt>
    </w:p>
    <w:p w14:paraId="60D37D52" w14:textId="0145E49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0C1181">
            <w:rPr>
              <w:rFonts w:ascii="Arial" w:hAnsi="Arial" w:cs="Arial"/>
              <w:b/>
              <w:sz w:val="22"/>
            </w:rPr>
            <w:t xml:space="preserve">Schéma minimálnej pomoci na podporu </w:t>
          </w:r>
          <w:proofErr w:type="spellStart"/>
          <w:r w:rsidR="000C1181">
            <w:rPr>
              <w:rFonts w:ascii="Arial" w:hAnsi="Arial" w:cs="Arial"/>
              <w:b/>
              <w:sz w:val="22"/>
            </w:rPr>
            <w:t>mikro</w:t>
          </w:r>
          <w:proofErr w:type="spellEnd"/>
          <w:r w:rsidR="000C1181">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DA348C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0C1181">
        <w:rPr>
          <w:rFonts w:ascii="Arial" w:hAnsi="Arial" w:cs="Arial"/>
          <w:i/>
          <w:sz w:val="22"/>
        </w:rPr>
        <w:t>Miestna akčná skupina HORNÁ TOPĽA</w:t>
      </w:r>
      <w:r w:rsidRPr="00B50BAE">
        <w:rPr>
          <w:rFonts w:ascii="Arial" w:hAnsi="Arial" w:cs="Arial"/>
          <w:sz w:val="22"/>
        </w:rPr>
        <w:t xml:space="preserve"> </w:t>
      </w:r>
    </w:p>
    <w:p w14:paraId="5C40D1B0" w14:textId="2C11D8E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0C1181">
        <w:rPr>
          <w:rFonts w:ascii="Arial" w:hAnsi="Arial" w:cs="Arial"/>
          <w:i/>
          <w:sz w:val="22"/>
        </w:rPr>
        <w:t>Mokroluh 135</w:t>
      </w:r>
    </w:p>
    <w:p w14:paraId="3DB92461" w14:textId="0ABC89A4" w:rsidR="00997F82" w:rsidRPr="000C1181"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C1181" w:rsidRPr="000C1181">
        <w:rPr>
          <w:rFonts w:ascii="Arial" w:hAnsi="Arial" w:cs="Arial"/>
          <w:i/>
          <w:sz w:val="22"/>
        </w:rPr>
        <w:t>Mokroluh</w:t>
      </w:r>
    </w:p>
    <w:p w14:paraId="02B5761B" w14:textId="05DCD323" w:rsidR="00997F82" w:rsidRPr="00B50BAE" w:rsidRDefault="00997F82" w:rsidP="00DD3EE2">
      <w:pPr>
        <w:tabs>
          <w:tab w:val="left" w:pos="1418"/>
        </w:tabs>
        <w:spacing w:before="120" w:after="120" w:line="240" w:lineRule="auto"/>
        <w:rPr>
          <w:rFonts w:ascii="Arial" w:hAnsi="Arial" w:cs="Arial"/>
          <w:i/>
          <w:sz w:val="22"/>
          <w:highlight w:val="yellow"/>
        </w:rPr>
      </w:pPr>
      <w:r w:rsidRPr="000C1181">
        <w:rPr>
          <w:rFonts w:ascii="Arial" w:hAnsi="Arial" w:cs="Arial"/>
          <w:i/>
          <w:sz w:val="22"/>
        </w:rPr>
        <w:tab/>
      </w:r>
      <w:r w:rsidR="000C1181" w:rsidRPr="000C1181">
        <w:rPr>
          <w:rFonts w:ascii="Arial" w:hAnsi="Arial" w:cs="Arial"/>
          <w:i/>
          <w:sz w:val="22"/>
        </w:rPr>
        <w:t>086 01</w:t>
      </w:r>
      <w:r w:rsidRPr="000C1181">
        <w:rPr>
          <w:rFonts w:ascii="Arial" w:hAnsi="Arial" w:cs="Arial"/>
          <w:i/>
          <w:sz w:val="22"/>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F7BF66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19-10-11T00:00:00Z">
            <w:dateFormat w:val="d. M. yyyy"/>
            <w:lid w:val="sk-SK"/>
            <w:storeMappedDataAs w:val="dateTime"/>
            <w:calendar w:val="gregorian"/>
          </w:date>
        </w:sdtPr>
        <w:sdtEndPr/>
        <w:sdtContent>
          <w:r w:rsidR="00394DCE">
            <w:rPr>
              <w:rFonts w:ascii="Arial" w:hAnsi="Arial" w:cs="Arial"/>
              <w:sz w:val="22"/>
            </w:rPr>
            <w:t>1</w:t>
          </w:r>
          <w:r w:rsidR="00B84765">
            <w:rPr>
              <w:rFonts w:ascii="Arial" w:hAnsi="Arial" w:cs="Arial"/>
              <w:sz w:val="22"/>
            </w:rPr>
            <w:t>1. 10. 2019</w:t>
          </w:r>
        </w:sdtContent>
      </w:sdt>
    </w:p>
    <w:p w14:paraId="532ABE8D" w14:textId="66BBB0CC" w:rsidR="00997F82" w:rsidRPr="0094069A" w:rsidRDefault="00997F82" w:rsidP="00AD421C">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D421C">
        <w:rPr>
          <w:rFonts w:ascii="Arial" w:hAnsi="Arial" w:cs="Arial"/>
          <w:sz w:val="22"/>
        </w:rPr>
        <w:t xml:space="preserve"> </w:t>
      </w:r>
      <w:r w:rsidR="00AD421C" w:rsidRPr="00AD421C">
        <w:rPr>
          <w:rFonts w:ascii="Arial" w:hAnsi="Arial" w:cs="Arial"/>
          <w:color w:val="00B0F0"/>
          <w:sz w:val="22"/>
          <w:u w:val="single"/>
        </w:rPr>
        <w:t>https://www.mashornatopla.sk/vyzvy-kategoria/aktualne-vyzvy/</w:t>
      </w:r>
      <w:r w:rsidRPr="00AD421C">
        <w:rPr>
          <w:rFonts w:ascii="Arial" w:hAnsi="Arial" w:cs="Arial"/>
          <w:color w:val="00B0F0"/>
          <w:sz w:val="22"/>
        </w:rPr>
        <w:t xml:space="preserve"> </w:t>
      </w:r>
      <w:r w:rsidR="00AD421C">
        <w:rPr>
          <w:rFonts w:ascii="Arial" w:hAnsi="Arial" w:cs="Arial"/>
          <w:sz w:val="22"/>
        </w:rPr>
        <w:t>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7"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F268243"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D421C">
        <w:rPr>
          <w:rFonts w:ascii="Arial" w:hAnsi="Arial" w:cs="Arial"/>
          <w:b/>
          <w:sz w:val="22"/>
        </w:rPr>
        <w:t>480 120,00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7268BDE"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AD421C">
        <w:rPr>
          <w:rFonts w:ascii="Arial" w:hAnsi="Arial" w:cs="Arial"/>
          <w:sz w:val="22"/>
        </w:rPr>
        <w:t>55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AD421C">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0A9932C" w:rsidR="00997F82" w:rsidRDefault="00B84765"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394DCE">
              <w:rPr>
                <w:rFonts w:ascii="Arial" w:hAnsi="Arial" w:cs="Arial"/>
                <w:sz w:val="20"/>
                <w:szCs w:val="20"/>
              </w:rPr>
              <w:t>0</w:t>
            </w:r>
            <w:r w:rsidR="00997F82">
              <w:rPr>
                <w:rFonts w:ascii="Arial" w:hAnsi="Arial" w:cs="Arial"/>
                <w:sz w:val="20"/>
                <w:szCs w:val="20"/>
              </w:rPr>
              <w:t>.</w:t>
            </w:r>
            <w:r>
              <w:rPr>
                <w:rFonts w:ascii="Arial" w:hAnsi="Arial" w:cs="Arial"/>
                <w:sz w:val="20"/>
                <w:szCs w:val="20"/>
              </w:rPr>
              <w:t>01</w:t>
            </w:r>
            <w:r w:rsidR="00997F82">
              <w:rPr>
                <w:rFonts w:ascii="Arial" w:hAnsi="Arial" w:cs="Arial"/>
                <w:sz w:val="20"/>
                <w:szCs w:val="20"/>
              </w:rPr>
              <w:t>.</w:t>
            </w:r>
            <w:r>
              <w:rPr>
                <w:rFonts w:ascii="Arial" w:hAnsi="Arial" w:cs="Arial"/>
                <w:sz w:val="20"/>
                <w:szCs w:val="20"/>
              </w:rPr>
              <w:t>2020</w:t>
            </w:r>
          </w:p>
        </w:tc>
        <w:tc>
          <w:tcPr>
            <w:tcW w:w="3070" w:type="dxa"/>
            <w:vAlign w:val="center"/>
          </w:tcPr>
          <w:p w14:paraId="7FB5A443" w14:textId="2D2B8916" w:rsidR="00997F82" w:rsidRDefault="00B84765"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394DCE">
              <w:rPr>
                <w:rFonts w:ascii="Arial" w:hAnsi="Arial" w:cs="Arial"/>
                <w:sz w:val="20"/>
                <w:szCs w:val="20"/>
              </w:rPr>
              <w:t>0</w:t>
            </w:r>
            <w:r w:rsidR="00997F82">
              <w:rPr>
                <w:rFonts w:ascii="Arial" w:hAnsi="Arial" w:cs="Arial"/>
                <w:sz w:val="20"/>
                <w:szCs w:val="20"/>
              </w:rPr>
              <w:t>.</w:t>
            </w:r>
            <w:r>
              <w:rPr>
                <w:rFonts w:ascii="Arial" w:hAnsi="Arial" w:cs="Arial"/>
                <w:sz w:val="20"/>
                <w:szCs w:val="20"/>
              </w:rPr>
              <w:t>04</w:t>
            </w:r>
            <w:r w:rsidR="00997F82">
              <w:rPr>
                <w:rFonts w:ascii="Arial" w:hAnsi="Arial" w:cs="Arial"/>
                <w:sz w:val="20"/>
                <w:szCs w:val="20"/>
              </w:rPr>
              <w:t>.</w:t>
            </w:r>
            <w:r>
              <w:rPr>
                <w:rFonts w:ascii="Arial" w:hAnsi="Arial" w:cs="Arial"/>
                <w:sz w:val="20"/>
                <w:szCs w:val="20"/>
              </w:rPr>
              <w:t>2020</w:t>
            </w:r>
          </w:p>
        </w:tc>
        <w:tc>
          <w:tcPr>
            <w:tcW w:w="3494" w:type="dxa"/>
          </w:tcPr>
          <w:p w14:paraId="766B9373" w14:textId="24BF82E0"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D421C">
              <w:rPr>
                <w:rFonts w:ascii="Arial" w:hAnsi="Arial" w:cs="Arial"/>
                <w:sz w:val="20"/>
                <w:szCs w:val="20"/>
              </w:rPr>
              <w:t>3</w:t>
            </w:r>
            <w:r>
              <w:rPr>
                <w:rFonts w:ascii="Arial" w:hAnsi="Arial" w:cs="Arial"/>
                <w:sz w:val="20"/>
                <w:szCs w:val="20"/>
              </w:rPr>
              <w:t xml:space="preserve"> mesiacov od predchádzajúceho hodnotiaceho kola a to vždy k </w:t>
            </w:r>
            <w:r w:rsidR="00B84765">
              <w:rPr>
                <w:rFonts w:ascii="Arial" w:hAnsi="Arial" w:cs="Arial"/>
                <w:sz w:val="20"/>
                <w:szCs w:val="20"/>
              </w:rPr>
              <w:t>1</w:t>
            </w:r>
            <w:r w:rsidR="00394DCE">
              <w:rPr>
                <w:rFonts w:ascii="Arial" w:hAnsi="Arial" w:cs="Arial"/>
                <w:sz w:val="20"/>
                <w:szCs w:val="20"/>
              </w:rPr>
              <w:t>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777777" w:rsidR="00997F82" w:rsidRPr="005B7618"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5B7618">
              <w:rPr>
                <w:rFonts w:ascii="Arial" w:hAnsi="Arial" w:cs="Arial"/>
                <w:bCs/>
                <w:sz w:val="20"/>
                <w:szCs w:val="20"/>
              </w:rPr>
              <w:t xml:space="preserve">osoby, ktoré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2B32AF41"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Pr="00A05B6B">
              <w:rPr>
                <w:rFonts w:ascii="Arial" w:hAnsi="Arial" w:cs="Arial"/>
                <w:bCs/>
                <w:sz w:val="20"/>
                <w:szCs w:val="20"/>
              </w:rPr>
              <w:t>.</w:t>
            </w:r>
          </w:p>
          <w:p w14:paraId="0CA77EA7" w14:textId="7957C14A"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8"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77777777"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 </w:t>
            </w:r>
            <w:proofErr w:type="spellStart"/>
            <w:r>
              <w:rPr>
                <w:rFonts w:ascii="Arial" w:hAnsi="Arial" w:cs="Arial"/>
                <w:bCs/>
                <w:sz w:val="20"/>
                <w:szCs w:val="20"/>
              </w:rPr>
              <w:t>ŽoPr</w:t>
            </w:r>
            <w:proofErr w:type="spellEnd"/>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xml:space="preserve">, malých a stredných podnikov </w:t>
            </w:r>
            <w:r w:rsidRPr="00A20462">
              <w:rPr>
                <w:rFonts w:ascii="Arial" w:hAnsi="Arial" w:cs="Arial"/>
                <w:bCs/>
                <w:sz w:val="20"/>
                <w:szCs w:val="20"/>
              </w:rPr>
              <w:lastRenderedPageBreak/>
              <w:t>(2003/361/ES).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35FDE36A"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535638">
              <w:rPr>
                <w:rFonts w:ascii="Arial" w:hAnsi="Arial" w:cs="Arial"/>
                <w:bCs/>
                <w:sz w:val="20"/>
                <w:szCs w:val="20"/>
              </w:rPr>
              <w:t>, resp. v</w:t>
            </w:r>
            <w:r w:rsidR="00535638" w:rsidRPr="00535638">
              <w:rPr>
                <w:rFonts w:ascii="Arial" w:hAnsi="Arial" w:cs="Arial"/>
                <w:bCs/>
                <w:sz w:val="20"/>
                <w:szCs w:val="20"/>
              </w:rPr>
              <w:t xml:space="preserve"> prípade žiadateľa, ktorý nezostavuje účtovnú závierku (§6 ods. 11 a § 6 ods. 10 zákona o č.</w:t>
            </w:r>
            <w:r w:rsidR="00535638">
              <w:rPr>
                <w:rFonts w:ascii="Arial" w:hAnsi="Arial" w:cs="Arial"/>
                <w:bCs/>
                <w:sz w:val="20"/>
                <w:szCs w:val="20"/>
              </w:rPr>
              <w:t> </w:t>
            </w:r>
            <w:r w:rsidR="00535638" w:rsidRPr="00535638">
              <w:rPr>
                <w:rFonts w:ascii="Arial" w:hAnsi="Arial" w:cs="Arial"/>
                <w:bCs/>
                <w:sz w:val="20"/>
                <w:szCs w:val="20"/>
              </w:rPr>
              <w:t xml:space="preserve">595/2003 o dani z príjmov) </w:t>
            </w:r>
            <w:r w:rsidR="00535638">
              <w:rPr>
                <w:rFonts w:ascii="Arial" w:hAnsi="Arial" w:cs="Arial"/>
                <w:bCs/>
                <w:sz w:val="20"/>
                <w:szCs w:val="20"/>
              </w:rPr>
              <w:t>D</w:t>
            </w:r>
            <w:r w:rsidR="00535638" w:rsidRPr="00535638">
              <w:rPr>
                <w:rFonts w:ascii="Arial" w:hAnsi="Arial" w:cs="Arial"/>
                <w:bCs/>
                <w:sz w:val="20"/>
                <w:szCs w:val="20"/>
              </w:rPr>
              <w:t xml:space="preserve">aňového priznania fyzických osôb - </w:t>
            </w:r>
            <w:proofErr w:type="spellStart"/>
            <w:r w:rsidR="00535638" w:rsidRPr="00535638">
              <w:rPr>
                <w:rFonts w:ascii="Arial" w:hAnsi="Arial" w:cs="Arial"/>
                <w:bCs/>
                <w:sz w:val="20"/>
                <w:szCs w:val="20"/>
              </w:rPr>
              <w:t>tyb</w:t>
            </w:r>
            <w:proofErr w:type="spellEnd"/>
            <w:r w:rsidR="00535638" w:rsidRPr="00535638">
              <w:rPr>
                <w:rFonts w:ascii="Arial" w:hAnsi="Arial" w:cs="Arial"/>
                <w:bCs/>
                <w:sz w:val="20"/>
                <w:szCs w:val="20"/>
              </w:rPr>
              <w:t xml:space="preserve"> B</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DC2A40A"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0"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643184">
              <w:rPr>
                <w:rFonts w:ascii="Arial" w:hAnsi="Arial" w:cs="Arial"/>
                <w:bCs/>
                <w:sz w:val="20"/>
                <w:szCs w:val="20"/>
              </w:rPr>
              <w:t>, resp. daňového priznania</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1"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01E74931" w:rsidR="00997F82" w:rsidRPr="00D33B30" w:rsidRDefault="00997F82" w:rsidP="003F2A07">
            <w:pPr>
              <w:pStyle w:val="Textkomentra"/>
              <w:spacing w:before="120" w:after="120"/>
              <w:ind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3D0F6A91" w14:textId="7A476821" w:rsidR="00997F82" w:rsidRPr="003F2A07" w:rsidRDefault="00997F82" w:rsidP="003F2A07">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198149A2"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1C84E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žiadateľ ani jeho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201A12AD"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udelenie súhlasu na poskytnutie výpisu z registra trestov)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splnomocnenej zastupovať žiadateľa v schvaľovacom procese </w:t>
            </w:r>
            <w:proofErr w:type="spellStart"/>
            <w:r w:rsidRPr="002F75C7">
              <w:rPr>
                <w:rFonts w:ascii="Arial" w:hAnsi="Arial" w:cs="Arial"/>
                <w:bCs/>
                <w:sz w:val="20"/>
                <w:szCs w:val="20"/>
              </w:rPr>
              <w:t>ŽoPr</w:t>
            </w:r>
            <w:proofErr w:type="spellEnd"/>
            <w:r w:rsidRPr="002F75C7">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464884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resp. výpisov získaných prostredníctvom portálu OVERSI, ak žiadateľ predloží udelenie súhlasu sa príslušné fyzické osoby.</w:t>
            </w:r>
            <w:r>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2"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66B1EC23"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0091C">
                  <w:rPr>
                    <w:rFonts w:ascii="Arial" w:hAnsi="Arial" w:cs="Arial"/>
                    <w:sz w:val="22"/>
                  </w:rPr>
                  <w:t>A1 Podpora podnikania a inovácií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3"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1"/>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2BCDDF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329D4CF7" w14:textId="7674560C" w:rsidR="00C0091C" w:rsidRPr="001B037E" w:rsidRDefault="00C0091C"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HORNÁ TOPĽA</w:t>
            </w:r>
            <w:r w:rsidR="00653A90">
              <w:rPr>
                <w:rFonts w:ascii="Arial" w:hAnsi="Arial" w:cs="Arial"/>
                <w:bCs/>
                <w:sz w:val="20"/>
                <w:szCs w:val="20"/>
              </w:rPr>
              <w:t xml:space="preserve"> </w:t>
            </w:r>
            <w:r>
              <w:rPr>
                <w:rFonts w:ascii="Arial" w:hAnsi="Arial" w:cs="Arial"/>
                <w:bCs/>
                <w:sz w:val="20"/>
                <w:szCs w:val="20"/>
              </w:rPr>
              <w:t>tvoria obce: Bardejov, Becherov, Bogliarka, Cigeľka, Frička, Gaboltov, Gerlachov, Hrabské, Chmeľová, Krivé, Kríže, Kružlov, Kurov, Lenartov, Livov, Livovská Huta, Lukov, Malcov, Mokroluh, Nižný Tvarožec, Petrová, Regetovka, Rokytov, Snakov, Stebnícka Huta, Stebník, Sveržov, Tarnov, Vyšný Tvarožec, Zborov, Zlaté</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ACD7C5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653A90">
              <w:rPr>
                <w:rFonts w:ascii="Arial" w:hAnsi="Arial" w:cs="Arial"/>
                <w:bCs/>
                <w:sz w:val="20"/>
                <w:szCs w:val="20"/>
              </w:rPr>
              <w:t>19</w:t>
            </w:r>
            <w:r w:rsidRPr="00AC73D7">
              <w:rPr>
                <w:rFonts w:ascii="Arial" w:hAnsi="Arial" w:cs="Arial"/>
                <w:bCs/>
                <w:sz w:val="20"/>
                <w:szCs w:val="20"/>
              </w:rPr>
              <w:t xml:space="preserve">. </w:t>
            </w:r>
            <w:bookmarkStart w:id="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4" w:history="1">
              <w:r w:rsidRPr="0068032C">
                <w:rPr>
                  <w:rStyle w:val="Hypertextovprepojenie"/>
                  <w:rFonts w:cs="Arial"/>
                  <w:bCs/>
                  <w:sz w:val="20"/>
                  <w:szCs w:val="20"/>
                </w:rPr>
                <w:t>http://www.mpsr.sk/index.php?navID=1318&amp;navID2=1318&amp;sID=67&amp;id=13445</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pomoci v rámci tejto výzvy je poskytnutím pomoci de </w:t>
            </w:r>
            <w:proofErr w:type="spellStart"/>
            <w:r w:rsidRPr="00A5524B">
              <w:rPr>
                <w:rFonts w:ascii="Arial" w:hAnsi="Arial" w:cs="Arial"/>
                <w:bCs/>
                <w:sz w:val="20"/>
                <w:szCs w:val="20"/>
              </w:rPr>
              <w:t>minimis</w:t>
            </w:r>
            <w:proofErr w:type="spellEnd"/>
            <w:r w:rsidRPr="00A5524B">
              <w:rPr>
                <w:rFonts w:ascii="Arial" w:hAnsi="Arial" w:cs="Arial"/>
                <w:bCs/>
                <w:sz w:val="20"/>
                <w:szCs w:val="20"/>
              </w:rPr>
              <w:t xml:space="preserve">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 xml:space="preserve">ROP v súlade so schémou pomoci, ktorá je dostupná na webovom sídle </w:t>
            </w:r>
            <w:hyperlink r:id="rId15" w:history="1">
              <w:r w:rsidRPr="00804E84">
                <w:rPr>
                  <w:rStyle w:val="Hypertextovprepojenie"/>
                  <w:rFonts w:cs="Arial"/>
                  <w:bCs/>
                  <w:sz w:val="20"/>
                  <w:szCs w:val="20"/>
                </w:rPr>
                <w:t>http://www.mpsr.sk/download.php?fID=16317</w:t>
              </w:r>
            </w:hyperlink>
            <w:r>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lastRenderedPageBreak/>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w:t>
            </w:r>
            <w:proofErr w:type="spellStart"/>
            <w:r w:rsidRPr="00C5183D">
              <w:rPr>
                <w:rFonts w:ascii="Arial" w:hAnsi="Arial" w:cs="Arial"/>
                <w:bCs/>
                <w:sz w:val="20"/>
                <w:szCs w:val="20"/>
              </w:rPr>
              <w:t>ŽoPr</w:t>
            </w:r>
            <w:proofErr w:type="spellEnd"/>
            <w:r w:rsidRPr="00C5183D">
              <w:rPr>
                <w:rFonts w:ascii="Arial" w:hAnsi="Arial" w:cs="Arial"/>
                <w:bCs/>
                <w:sz w:val="20"/>
                <w:szCs w:val="20"/>
              </w:rPr>
              <w:t xml:space="preserve">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6"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je žiadateľ povinný postupovať </w:t>
            </w:r>
            <w:r>
              <w:rPr>
                <w:rFonts w:ascii="Arial" w:hAnsi="Arial" w:cs="Arial"/>
                <w:bCs/>
                <w:sz w:val="20"/>
                <w:szCs w:val="20"/>
              </w:rPr>
              <w:lastRenderedPageBreak/>
              <w:t>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 w:name="_Ref498795443"/>
            <w:r w:rsidRPr="002451DC">
              <w:rPr>
                <w:rFonts w:ascii="Arial" w:hAnsi="Arial" w:cs="Arial"/>
                <w:b/>
                <w:sz w:val="20"/>
                <w:szCs w:val="20"/>
              </w:rPr>
              <w:lastRenderedPageBreak/>
              <w:t>Podmienka mať povolenia na realizáciu aktivít projektu</w:t>
            </w:r>
            <w:bookmarkEnd w:id="3"/>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 xml:space="preserve">Žiadateľ musí preukázať (vlastnícke alebo iné) právo k nehnuteľnostiam (pozemkom a/alebo stavbám), na ktorých bude projekt realizovaný a ktoré budú užívané v nadväznosti na zrealizovaný projekt v období </w:t>
            </w:r>
            <w:r w:rsidRPr="00003CBA">
              <w:rPr>
                <w:rFonts w:ascii="Arial" w:hAnsi="Arial" w:cs="Arial"/>
                <w:sz w:val="20"/>
                <w:szCs w:val="20"/>
                <w:lang w:eastAsia="en-US"/>
              </w:rPr>
              <w:lastRenderedPageBreak/>
              <w:t>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BF2AFF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653A90">
              <w:rPr>
                <w:rFonts w:ascii="Arial" w:hAnsi="Arial" w:cs="Arial"/>
                <w:sz w:val="20"/>
                <w:szCs w:val="20"/>
                <w:lang w:eastAsia="en-US"/>
              </w:rPr>
              <w:t>15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lastRenderedPageBreak/>
              <w:t>Maximálna a minimálna výška príspevku</w:t>
            </w:r>
            <w:bookmarkEnd w:id="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89F9C8A"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653A90" w:rsidRPr="00653A90">
              <w:rPr>
                <w:rFonts w:ascii="Arial" w:hAnsi="Arial" w:cs="Arial"/>
                <w:b/>
                <w:sz w:val="20"/>
                <w:szCs w:val="20"/>
              </w:rPr>
              <w:t xml:space="preserve">10 000,00 </w:t>
            </w:r>
            <w:r w:rsidRPr="00653A90">
              <w:rPr>
                <w:rFonts w:ascii="Arial" w:hAnsi="Arial" w:cs="Arial"/>
                <w:b/>
                <w:sz w:val="20"/>
                <w:szCs w:val="20"/>
              </w:rPr>
              <w:t>EUR</w:t>
            </w:r>
          </w:p>
          <w:p w14:paraId="582FBBB1" w14:textId="3AC73420"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653A90" w:rsidRPr="00653A90">
              <w:rPr>
                <w:rFonts w:ascii="Arial" w:hAnsi="Arial" w:cs="Arial"/>
                <w:b/>
                <w:sz w:val="20"/>
                <w:szCs w:val="20"/>
              </w:rPr>
              <w:t xml:space="preserve">100 000,00 </w:t>
            </w:r>
            <w:r w:rsidRPr="00653A90">
              <w:rPr>
                <w:rFonts w:ascii="Arial" w:hAnsi="Arial" w:cs="Arial"/>
                <w:b/>
                <w:sz w:val="20"/>
                <w:szCs w:val="20"/>
              </w:rPr>
              <w:t>EUR</w:t>
            </w:r>
            <w:r>
              <w:rPr>
                <w:rFonts w:ascii="Arial" w:hAnsi="Arial" w:cs="Arial"/>
                <w:bCs/>
                <w:sz w:val="20"/>
                <w:szCs w:val="20"/>
              </w:rPr>
              <w:t xml:space="preserve">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728F7E7C"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w:t>
            </w:r>
            <w:r w:rsidR="00653A90">
              <w:rPr>
                <w:rFonts w:ascii="Arial" w:hAnsi="Arial" w:cs="Arial"/>
                <w:b/>
                <w:bCs/>
                <w:sz w:val="20"/>
                <w:szCs w:val="20"/>
              </w:rPr>
              <w:t>100 000,00</w:t>
            </w:r>
            <w:r w:rsidRPr="0095661C">
              <w:rPr>
                <w:rFonts w:ascii="Arial" w:hAnsi="Arial" w:cs="Arial"/>
                <w:b/>
                <w:bCs/>
                <w:sz w:val="20"/>
                <w:szCs w:val="20"/>
              </w:rPr>
              <w:t xml:space="preserve"> 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5"/>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 xml:space="preserve">č. 24/2006 Z. z. o posudzovaní vplyvov na životné </w:t>
            </w:r>
            <w:r w:rsidRPr="00A80F34">
              <w:rPr>
                <w:rFonts w:ascii="Arial" w:hAnsi="Arial" w:cs="Arial"/>
                <w:bCs/>
                <w:sz w:val="20"/>
                <w:szCs w:val="20"/>
              </w:rPr>
              <w:lastRenderedPageBreak/>
              <w:t>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05F4501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 xml:space="preserve">plnomocenstvo s úradne osvedčeným podpisom štatutárneho orgánu žiadateľa, ktorým štatutárny orgán žiadateľa oprávňuje danú osobu/osoby na predmetné úkony, </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9"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48B67A0"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lastRenderedPageBreak/>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xml:space="preserve">, resp. v prípade žiadateľa, ktorý nie je povinný zostavovať účtovnú závierku (§6 ods. 11, resp. § 6 ods. 10)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385EAE5"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C71FF54"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r w:rsidR="00643184">
              <w:rPr>
                <w:rFonts w:ascii="Arial" w:hAnsi="Arial" w:cs="Arial"/>
                <w:b/>
                <w:color w:val="44546A" w:themeColor="text2"/>
                <w:szCs w:val="19"/>
              </w:rPr>
              <w:t>/daňové priznanie</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2AD2805" w14:textId="0C1AD22A" w:rsidR="00997F82" w:rsidRPr="00F413B2" w:rsidRDefault="00643184" w:rsidP="00374B3F">
            <w:pPr>
              <w:pStyle w:val="Odsekzoznamu"/>
              <w:numPr>
                <w:ilvl w:val="1"/>
                <w:numId w:val="5"/>
              </w:numPr>
              <w:spacing w:before="120" w:after="120" w:line="240" w:lineRule="auto"/>
              <w:ind w:left="942" w:right="85"/>
              <w:jc w:val="both"/>
              <w:rPr>
                <w:rFonts w:ascii="Arial" w:hAnsi="Arial" w:cs="Arial"/>
                <w:bCs/>
                <w:sz w:val="20"/>
                <w:szCs w:val="20"/>
              </w:rPr>
            </w:pPr>
            <w:r>
              <w:rPr>
                <w:rFonts w:ascii="Arial" w:hAnsi="Arial" w:cs="Arial"/>
                <w:bCs/>
                <w:sz w:val="20"/>
                <w:szCs w:val="20"/>
              </w:rPr>
              <w:t>v </w:t>
            </w:r>
            <w:r w:rsidRPr="00374B3F">
              <w:rPr>
                <w:rFonts w:ascii="Arial" w:hAnsi="Arial" w:cs="Arial"/>
                <w:bCs/>
                <w:sz w:val="20"/>
                <w:szCs w:val="20"/>
              </w:rPr>
              <w:t>prípade</w:t>
            </w:r>
            <w:r>
              <w:rPr>
                <w:rFonts w:ascii="Arial" w:hAnsi="Arial" w:cs="Arial"/>
                <w:bCs/>
                <w:sz w:val="20"/>
                <w:szCs w:val="20"/>
              </w:rPr>
              <w:t>,</w:t>
            </w:r>
            <w:r w:rsidRPr="00F413B2">
              <w:rPr>
                <w:rFonts w:ascii="Arial" w:hAnsi="Arial" w:cs="Arial"/>
                <w:bCs/>
                <w:sz w:val="20"/>
                <w:szCs w:val="20"/>
              </w:rPr>
              <w:t xml:space="preserve"> </w:t>
            </w:r>
            <w:r>
              <w:rPr>
                <w:rFonts w:ascii="Arial" w:hAnsi="Arial" w:cs="Arial"/>
                <w:bCs/>
                <w:sz w:val="20"/>
                <w:szCs w:val="20"/>
              </w:rPr>
              <w:t>ak</w:t>
            </w:r>
            <w:r w:rsidRPr="00F413B2">
              <w:rPr>
                <w:rFonts w:ascii="Arial" w:hAnsi="Arial" w:cs="Arial"/>
                <w:bCs/>
                <w:sz w:val="20"/>
                <w:szCs w:val="20"/>
              </w:rPr>
              <w:t xml:space="preserve"> nezostavuje účtovnú závierku (§6 ods. 11 a § 6 ods. 10 zákona o č. 595/2003 o dani z príjmov), daňové priznanie k dani z príjmu fyzických osôb typ B za posledné obdobie, za ktorý podal daňové priznanie.</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021F296C"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resp. daňového priznania</w:t>
            </w:r>
            <w:r w:rsidR="00653A90">
              <w:rPr>
                <w:rFonts w:ascii="Arial" w:hAnsi="Arial" w:cs="Arial"/>
                <w:bCs/>
                <w:sz w:val="20"/>
                <w:szCs w:val="20"/>
              </w:rPr>
              <w:t>.</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425264D" w14:textId="6E6B6392" w:rsidR="00F34153" w:rsidRDefault="00F34153" w:rsidP="00066F2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v prípade podľa písm. b) vyššie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737F04C6" w14:textId="77777777" w:rsidR="00F34153" w:rsidRDefault="00F34153" w:rsidP="00066F24">
            <w:pPr>
              <w:spacing w:after="120" w:line="240" w:lineRule="auto"/>
              <w:ind w:left="85" w:right="85"/>
              <w:jc w:val="both"/>
              <w:rPr>
                <w:rFonts w:ascii="Arial" w:hAnsi="Arial" w:cs="Arial"/>
                <w:bCs/>
                <w:sz w:val="20"/>
                <w:szCs w:val="20"/>
              </w:rPr>
            </w:pPr>
            <w:r>
              <w:rPr>
                <w:rFonts w:ascii="Arial" w:hAnsi="Arial" w:cs="Arial"/>
                <w:bCs/>
                <w:sz w:val="20"/>
                <w:szCs w:val="20"/>
              </w:rPr>
              <w:t>Daňové priznania k dani z príjmu fyzickej osoby – typ B:</w:t>
            </w:r>
          </w:p>
          <w:p w14:paraId="4767B970" w14:textId="77777777" w:rsidR="00F34153" w:rsidRPr="002C3A60" w:rsidRDefault="00F34153" w:rsidP="00F34153">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0B2A6584" w:rsidR="00F34153" w:rsidRPr="002C3A60" w:rsidRDefault="00F34153" w:rsidP="00F34153">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5182F37F" w14:textId="77777777" w:rsidR="00653A90" w:rsidRDefault="00997F82" w:rsidP="00653A90">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r w:rsidR="00653A90">
              <w:rPr>
                <w:rFonts w:ascii="Arial" w:hAnsi="Arial" w:cs="Arial"/>
                <w:bCs/>
                <w:sz w:val="20"/>
                <w:szCs w:val="20"/>
              </w:rPr>
              <w:t xml:space="preserve"> </w:t>
            </w:r>
          </w:p>
          <w:p w14:paraId="573E9407" w14:textId="36A776BD" w:rsidR="00997F82" w:rsidRDefault="00653A90" w:rsidP="00653A90">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Ži</w:t>
            </w:r>
            <w:r w:rsidR="00997F82" w:rsidRPr="0081541C">
              <w:rPr>
                <w:rFonts w:ascii="Arial" w:hAnsi="Arial" w:cs="Arial"/>
                <w:bCs/>
                <w:sz w:val="20"/>
                <w:szCs w:val="20"/>
              </w:rPr>
              <w:t>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w:t>
            </w:r>
            <w:r w:rsidRPr="0081541C">
              <w:rPr>
                <w:rFonts w:ascii="Arial" w:hAnsi="Arial" w:cs="Arial"/>
                <w:bCs/>
                <w:sz w:val="20"/>
                <w:szCs w:val="20"/>
              </w:rPr>
              <w:lastRenderedPageBreak/>
              <w:t xml:space="preserve">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5895D62"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236E5C" w:rsidRPr="00236E5C">
              <w:rPr>
                <w:rFonts w:ascii="Arial" w:hAnsi="Arial" w:cs="Arial"/>
                <w:b/>
                <w:color w:val="44546A" w:themeColor="text2"/>
                <w:szCs w:val="19"/>
              </w:rPr>
              <w:t>U</w:t>
            </w:r>
            <w:r w:rsidR="00236E5C">
              <w:rPr>
                <w:rFonts w:ascii="Arial" w:hAnsi="Arial" w:cs="Arial"/>
                <w:b/>
                <w:color w:val="44546A" w:themeColor="text2"/>
                <w:szCs w:val="19"/>
              </w:rPr>
              <w:t>delenie súhlasu pre poskytnutie 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18A74B8D" w14:textId="77777777" w:rsidR="00236E5C" w:rsidRDefault="00236E5C"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udelenie súhlasu pre poskytnutie 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121C66B6" w14:textId="77777777" w:rsidR="001858A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F577A6">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 xml:space="preserve">žiadateľ </w:t>
            </w:r>
          </w:p>
          <w:p w14:paraId="33472C3A" w14:textId="77777777" w:rsidR="001858A2" w:rsidRDefault="001858A2" w:rsidP="00CD453C">
            <w:pPr>
              <w:widowControl w:val="0"/>
              <w:spacing w:before="60" w:after="60" w:line="240" w:lineRule="auto"/>
              <w:ind w:left="454" w:right="85"/>
              <w:jc w:val="both"/>
              <w:rPr>
                <w:rFonts w:ascii="Arial" w:hAnsi="Arial" w:cs="Arial"/>
                <w:bCs/>
                <w:sz w:val="20"/>
                <w:szCs w:val="20"/>
              </w:rPr>
            </w:pPr>
          </w:p>
          <w:p w14:paraId="430276AD" w14:textId="77777777" w:rsidR="001858A2" w:rsidRDefault="001858A2" w:rsidP="00CD453C">
            <w:pPr>
              <w:widowControl w:val="0"/>
              <w:spacing w:before="60" w:after="60" w:line="240" w:lineRule="auto"/>
              <w:ind w:left="454" w:right="85"/>
              <w:jc w:val="both"/>
              <w:rPr>
                <w:rFonts w:ascii="Arial" w:hAnsi="Arial" w:cs="Arial"/>
                <w:bCs/>
                <w:sz w:val="20"/>
                <w:szCs w:val="20"/>
              </w:rPr>
            </w:pPr>
          </w:p>
          <w:p w14:paraId="30B9709A" w14:textId="77777777" w:rsidR="001858A2" w:rsidRDefault="001858A2" w:rsidP="00CD453C">
            <w:pPr>
              <w:widowControl w:val="0"/>
              <w:spacing w:before="60" w:after="60" w:line="240" w:lineRule="auto"/>
              <w:ind w:left="454" w:right="85"/>
              <w:jc w:val="both"/>
              <w:rPr>
                <w:rFonts w:ascii="Arial" w:hAnsi="Arial" w:cs="Arial"/>
                <w:bCs/>
                <w:sz w:val="20"/>
                <w:szCs w:val="20"/>
              </w:rPr>
            </w:pPr>
          </w:p>
          <w:p w14:paraId="065E51CE" w14:textId="77777777" w:rsidR="001858A2" w:rsidRDefault="001858A2" w:rsidP="00CD453C">
            <w:pPr>
              <w:widowControl w:val="0"/>
              <w:spacing w:before="60" w:after="60" w:line="240" w:lineRule="auto"/>
              <w:ind w:left="454" w:right="85"/>
              <w:jc w:val="both"/>
              <w:rPr>
                <w:rFonts w:ascii="Arial" w:hAnsi="Arial" w:cs="Arial"/>
                <w:bCs/>
                <w:sz w:val="20"/>
                <w:szCs w:val="20"/>
              </w:rPr>
            </w:pPr>
          </w:p>
          <w:p w14:paraId="6ECC4A55" w14:textId="5521A25B"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finančn</w:t>
            </w:r>
            <w:r>
              <w:rPr>
                <w:rFonts w:ascii="Arial" w:hAnsi="Arial" w:cs="Arial"/>
                <w:bCs/>
                <w:sz w:val="20"/>
                <w:szCs w:val="20"/>
              </w:rPr>
              <w:t>ého zdravia.</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w:t>
            </w:r>
            <w:r w:rsidRPr="007609EC">
              <w:rPr>
                <w:rFonts w:ascii="Arial" w:hAnsi="Arial" w:cs="Arial"/>
                <w:bCs/>
                <w:sz w:val="20"/>
                <w:szCs w:val="20"/>
              </w:rPr>
              <w:lastRenderedPageBreak/>
              <w:t xml:space="preserve">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33C9ECD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MAS overí údaje v prípade žiadateľa, ktorý nezostavuje účtovnú závierku údaje 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7F3E8252"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Projekt považuje za udržateľný, pokiaľ projekt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F120A01"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95886AC"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0058073D">
              <w:rPr>
                <w:rFonts w:ascii="Arial" w:hAnsi="Arial" w:cs="Arial"/>
                <w:bCs/>
                <w:sz w:val="20"/>
                <w:szCs w:val="20"/>
              </w:rPr>
              <w:t xml:space="preserve"> </w:t>
            </w:r>
            <w:r w:rsidRPr="00D01EF0">
              <w:rPr>
                <w:rFonts w:ascii="Arial" w:hAnsi="Arial" w:cs="Arial"/>
                <w:bCs/>
                <w:sz w:val="20"/>
                <w:szCs w:val="20"/>
              </w:rPr>
              <w:t xml:space="preserve">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3"/>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w:t>
            </w:r>
            <w:r>
              <w:rPr>
                <w:rFonts w:ascii="Arial" w:hAnsi="Arial" w:cs="Arial"/>
                <w:bCs/>
                <w:sz w:val="20"/>
                <w:szCs w:val="20"/>
              </w:rPr>
              <w:lastRenderedPageBreak/>
              <w:t>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w:t>
            </w:r>
            <w:proofErr w:type="spellStart"/>
            <w:r w:rsidRPr="00D01EF0">
              <w:rPr>
                <w:rFonts w:ascii="Arial" w:hAnsi="Arial" w:cs="Arial"/>
                <w:bCs/>
                <w:sz w:val="20"/>
                <w:szCs w:val="20"/>
              </w:rPr>
              <w:t>doc</w:t>
            </w:r>
            <w:proofErr w:type="spellEnd"/>
            <w:r w:rsidRPr="00D01EF0">
              <w:rPr>
                <w:rFonts w:ascii="Arial" w:hAnsi="Arial" w:cs="Arial"/>
                <w:bCs/>
                <w:sz w:val="20"/>
                <w:szCs w:val="20"/>
              </w:rPr>
              <w:t>) na CD/DVD</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lastRenderedPageBreak/>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Pr>
          <w:rStyle w:val="Odkaznapoznmkupodiarou"/>
          <w:sz w:val="20"/>
        </w:rPr>
        <w:footnoteReference w:id="4"/>
      </w:r>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EB79171" w14:textId="0D5B320B" w:rsidR="00997F82" w:rsidRPr="00F577A6" w:rsidRDefault="00997F82" w:rsidP="00F577A6">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r w:rsidR="00F577A6">
        <w:rPr>
          <w:rFonts w:ascii="Arial" w:hAnsi="Arial" w:cs="Arial"/>
          <w:color w:val="000000"/>
          <w:sz w:val="20"/>
          <w:szCs w:val="20"/>
        </w:rPr>
        <w:t>Miestna akčná skupina HORNÁ TOPĽA, Mokroluh 135, 086 01 Rokytov</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0BB55DBC"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F577A6">
        <w:rPr>
          <w:rFonts w:ascii="Arial" w:hAnsi="Arial" w:cs="Arial"/>
          <w:sz w:val="20"/>
          <w:szCs w:val="20"/>
        </w:rPr>
        <w:t>počas pracovných dní v čase od 8:00 h do 16:00 h</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w:t>
      </w:r>
      <w:r w:rsidRPr="003F3414">
        <w:rPr>
          <w:rFonts w:ascii="Arial" w:eastAsiaTheme="minorHAnsi" w:hAnsi="Arial" w:cs="Arial"/>
          <w:color w:val="000000"/>
          <w:sz w:val="20"/>
          <w:lang w:eastAsia="en-US"/>
        </w:rPr>
        <w:lastRenderedPageBreak/>
        <w:t xml:space="preserve">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Pr>
          <w:rFonts w:ascii="Arial" w:hAnsi="Arial" w:cs="Arial"/>
          <w:sz w:val="20"/>
          <w:szCs w:val="20"/>
        </w:rPr>
        <w:t xml:space="preserve"> (ak relevantné)</w:t>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312976B"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r w:rsidR="00F577A6" w:rsidRPr="00F577A6">
        <w:rPr>
          <w:rFonts w:ascii="Arial" w:hAnsi="Arial" w:cs="Arial"/>
          <w:color w:val="00B0F0"/>
          <w:sz w:val="20"/>
          <w:u w:val="single"/>
        </w:rPr>
        <w:t>www.mprv.sk</w:t>
      </w:r>
      <w:r w:rsidR="00F577A6">
        <w:rPr>
          <w:rFonts w:ascii="Arial" w:hAnsi="Arial" w:cs="Arial"/>
          <w:sz w:val="20"/>
        </w:rPr>
        <w:t>.</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E44CBB3"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F577A6" w:rsidRPr="00F577A6">
        <w:rPr>
          <w:rFonts w:ascii="Arial" w:hAnsi="Arial" w:cs="Arial"/>
          <w:color w:val="00B0F0"/>
          <w:spacing w:val="-3"/>
          <w:sz w:val="20"/>
          <w:szCs w:val="20"/>
          <w:u w:val="single"/>
        </w:rPr>
        <w:t>www.mashornatopla.sk</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52CA594" w:rsidR="00997F82" w:rsidRPr="001858A2" w:rsidRDefault="00997F82" w:rsidP="001858A2">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77A6">
        <w:rPr>
          <w:rFonts w:ascii="Arial" w:hAnsi="Arial" w:cs="Arial"/>
          <w:spacing w:val="-3"/>
          <w:sz w:val="20"/>
          <w:szCs w:val="20"/>
        </w:rPr>
        <w:t xml:space="preserve"> mashornatopla@</w:t>
      </w:r>
      <w:r w:rsidR="001858A2">
        <w:rPr>
          <w:rFonts w:ascii="Arial" w:hAnsi="Arial" w:cs="Arial"/>
          <w:spacing w:val="-3"/>
          <w:sz w:val="20"/>
          <w:szCs w:val="20"/>
        </w:rPr>
        <w:t>gmail.com</w:t>
      </w:r>
      <w:r w:rsidRPr="001858A2">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8331B" w14:textId="77777777" w:rsidR="00CB3536" w:rsidRDefault="00CB3536" w:rsidP="00997F82">
      <w:pPr>
        <w:spacing w:after="0" w:line="240" w:lineRule="auto"/>
      </w:pPr>
      <w:r>
        <w:separator/>
      </w:r>
    </w:p>
  </w:endnote>
  <w:endnote w:type="continuationSeparator" w:id="0">
    <w:p w14:paraId="296E645B" w14:textId="77777777" w:rsidR="00CB3536" w:rsidRDefault="00CB353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158A996E" w:rsidR="00C80FFA" w:rsidRPr="000B630C" w:rsidRDefault="00C80FF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9E5FA4">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C80FFA" w:rsidRDefault="00C80FFA"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C80FFA" w:rsidRDefault="00C80F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9F77" w14:textId="77777777" w:rsidR="00CB3536" w:rsidRDefault="00CB3536" w:rsidP="00997F82">
      <w:pPr>
        <w:spacing w:after="0" w:line="240" w:lineRule="auto"/>
      </w:pPr>
      <w:r>
        <w:separator/>
      </w:r>
    </w:p>
  </w:footnote>
  <w:footnote w:type="continuationSeparator" w:id="0">
    <w:p w14:paraId="00F4C18F" w14:textId="77777777" w:rsidR="00CB3536" w:rsidRDefault="00CB3536" w:rsidP="00997F82">
      <w:pPr>
        <w:spacing w:after="0" w:line="240" w:lineRule="auto"/>
      </w:pPr>
      <w:r>
        <w:continuationSeparator/>
      </w:r>
    </w:p>
  </w:footnote>
  <w:footnote w:id="1">
    <w:p w14:paraId="2D71C0E7" w14:textId="7675BE7E" w:rsidR="00C80FFA" w:rsidRPr="00B33449" w:rsidRDefault="00C80FFA"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C80FFA" w:rsidRPr="008D12FA" w:rsidRDefault="00C80FFA"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C80FFA" w:rsidRPr="008D12FA" w:rsidRDefault="00C80FFA"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C80FFA" w:rsidRPr="008D12FA" w:rsidRDefault="00C80FFA"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C80FFA" w:rsidRPr="008D12FA" w:rsidRDefault="00C80FFA"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C80FFA" w:rsidRDefault="00C80FFA"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4C52345F" w14:textId="77777777" w:rsidR="00C80FFA" w:rsidRPr="003F3414" w:rsidRDefault="00C80FFA"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4">
    <w:p w14:paraId="08B00AC4" w14:textId="77777777" w:rsidR="00C80FFA" w:rsidRPr="003F3414" w:rsidRDefault="00C80FFA"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5">
    <w:p w14:paraId="6499A40B" w14:textId="584B54DA" w:rsidR="00C80FFA" w:rsidRDefault="00C80FFA"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8D67E7">
        <w:rPr>
          <w:rFonts w:ascii="Arial" w:hAnsi="Arial" w:cs="Arial"/>
          <w:sz w:val="16"/>
          <w:szCs w:val="16"/>
        </w:rPr>
        <w:t>(</w:t>
      </w:r>
      <w:r w:rsidR="006260EF" w:rsidRPr="006260EF">
        <w:rPr>
          <w:rFonts w:ascii="Arial" w:hAnsi="Arial" w:cs="Arial"/>
          <w:sz w:val="16"/>
          <w:szCs w:val="16"/>
        </w:rPr>
        <w:t>A104 Počet vytvorených pracovných miest</w:t>
      </w:r>
      <w:r w:rsidRPr="008D67E7">
        <w:rPr>
          <w:rFonts w:ascii="Arial" w:hAnsi="Arial" w:cs="Arial"/>
          <w:sz w:val="16"/>
          <w:szCs w:val="16"/>
        </w:rPr>
        <w:t>)</w:t>
      </w:r>
    </w:p>
  </w:footnote>
  <w:footnote w:id="6">
    <w:p w14:paraId="75372597" w14:textId="58F7A4E1" w:rsidR="00C80FFA" w:rsidRPr="003F3414" w:rsidRDefault="00C80FF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303B9EE2" w:rsidR="00C80FFA" w:rsidRPr="001F013A" w:rsidRDefault="009A77FC" w:rsidP="00DD3EE2">
    <w:pPr>
      <w:pStyle w:val="Hlavika"/>
      <w:rPr>
        <w:rFonts w:ascii="Arial Narrow" w:hAnsi="Arial Narrow"/>
        <w:sz w:val="20"/>
      </w:rPr>
    </w:pPr>
    <w:r w:rsidRPr="009A77FC">
      <w:rPr>
        <w:rFonts w:ascii="Arial Narrow" w:hAnsi="Arial Narrow"/>
        <w:noProof/>
        <w:sz w:val="20"/>
      </w:rPr>
      <w:drawing>
        <wp:anchor distT="0" distB="0" distL="114300" distR="114300" simplePos="0" relativeHeight="251664384" behindDoc="0" locked="0" layoutInCell="1" allowOverlap="1" wp14:anchorId="0A1C24B8" wp14:editId="07BC1EEF">
          <wp:simplePos x="0" y="0"/>
          <wp:positionH relativeFrom="column">
            <wp:posOffset>2472690</wp:posOffset>
          </wp:positionH>
          <wp:positionV relativeFrom="paragraph">
            <wp:posOffset>-55245</wp:posOffset>
          </wp:positionV>
          <wp:extent cx="1600200" cy="367553"/>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6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FFA" w:rsidRPr="004C2F1F">
      <w:rPr>
        <w:rFonts w:ascii="Arial Narrow" w:hAnsi="Arial Narrow"/>
        <w:noProof/>
        <w:sz w:val="20"/>
      </w:rPr>
      <w:drawing>
        <wp:anchor distT="0" distB="0" distL="114300" distR="114300" simplePos="0" relativeHeight="251660288" behindDoc="1" locked="0" layoutInCell="1" allowOverlap="1" wp14:anchorId="4A2897DF" wp14:editId="5022CF3B">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C80FFA">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22524F06">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2AFA9C47" w:rsidR="00C80FFA" w:rsidRPr="00CC6608" w:rsidRDefault="00C80FFA" w:rsidP="00DD3EE2">
                          <w:pPr>
                            <w:jc w:val="center"/>
                            <w:rPr>
                              <w:color w:val="000000" w:themeColor="text1"/>
                            </w:rPr>
                          </w:pPr>
                          <w:r w:rsidRPr="006A295F">
                            <w:rPr>
                              <w:noProof/>
                            </w:rPr>
                            <w:drawing>
                              <wp:inline distT="0" distB="0" distL="0" distR="0" wp14:anchorId="4AB087C9" wp14:editId="462F9882">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BE94F" id="Zaoblený obdĺžnik 15" o:spid="_x0000_s1026" style="position:absolute;margin-left:7.15pt;margin-top:-7.65pt;width:78.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19922610" w14:textId="2AFA9C47" w:rsidR="00C80FFA" w:rsidRPr="00CC6608" w:rsidRDefault="00C80FFA" w:rsidP="00DD3EE2">
                    <w:pPr>
                      <w:jc w:val="center"/>
                      <w:rPr>
                        <w:color w:val="000000" w:themeColor="text1"/>
                      </w:rPr>
                    </w:pPr>
                    <w:r w:rsidRPr="006A295F">
                      <w:rPr>
                        <w:noProof/>
                      </w:rPr>
                      <w:drawing>
                        <wp:inline distT="0" distB="0" distL="0" distR="0" wp14:anchorId="4AB087C9" wp14:editId="462F9882">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v:textbox>
            </v:roundrect>
          </w:pict>
        </mc:Fallback>
      </mc:AlternateContent>
    </w:r>
    <w:r w:rsidR="00C80FFA"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644090B0" w:rsidR="00C80FFA" w:rsidRDefault="00C80FFA" w:rsidP="00DD3EE2">
    <w:pPr>
      <w:pStyle w:val="Hlavika"/>
    </w:pPr>
  </w:p>
  <w:p w14:paraId="25C2BAF4" w14:textId="5A98BA9A" w:rsidR="00C80FFA" w:rsidRPr="00FC401E" w:rsidRDefault="00C80FF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81FA8"/>
    <w:rsid w:val="0008289A"/>
    <w:rsid w:val="000856E1"/>
    <w:rsid w:val="000B076A"/>
    <w:rsid w:val="000C1181"/>
    <w:rsid w:val="000E1177"/>
    <w:rsid w:val="000E6FF9"/>
    <w:rsid w:val="000F55AF"/>
    <w:rsid w:val="00116361"/>
    <w:rsid w:val="00121EF5"/>
    <w:rsid w:val="00161C94"/>
    <w:rsid w:val="00170D0B"/>
    <w:rsid w:val="00182D10"/>
    <w:rsid w:val="00183589"/>
    <w:rsid w:val="001858A2"/>
    <w:rsid w:val="001B7788"/>
    <w:rsid w:val="001C2252"/>
    <w:rsid w:val="00236E5C"/>
    <w:rsid w:val="002379D8"/>
    <w:rsid w:val="00253953"/>
    <w:rsid w:val="00257130"/>
    <w:rsid w:val="0031450D"/>
    <w:rsid w:val="003357FD"/>
    <w:rsid w:val="00374B3F"/>
    <w:rsid w:val="00377989"/>
    <w:rsid w:val="00392626"/>
    <w:rsid w:val="00394DCE"/>
    <w:rsid w:val="003C1560"/>
    <w:rsid w:val="003E6697"/>
    <w:rsid w:val="003F1701"/>
    <w:rsid w:val="003F2A07"/>
    <w:rsid w:val="004461E5"/>
    <w:rsid w:val="00481344"/>
    <w:rsid w:val="004C09DA"/>
    <w:rsid w:val="004F7821"/>
    <w:rsid w:val="00535638"/>
    <w:rsid w:val="00543C90"/>
    <w:rsid w:val="00556E68"/>
    <w:rsid w:val="0058073D"/>
    <w:rsid w:val="00595B92"/>
    <w:rsid w:val="006260EF"/>
    <w:rsid w:val="00643184"/>
    <w:rsid w:val="00653A90"/>
    <w:rsid w:val="00661A23"/>
    <w:rsid w:val="0068722F"/>
    <w:rsid w:val="00687273"/>
    <w:rsid w:val="00696061"/>
    <w:rsid w:val="006A048B"/>
    <w:rsid w:val="006A27D3"/>
    <w:rsid w:val="006D0AAF"/>
    <w:rsid w:val="007246B5"/>
    <w:rsid w:val="00733FAA"/>
    <w:rsid w:val="007418F9"/>
    <w:rsid w:val="00750FB0"/>
    <w:rsid w:val="00754D3C"/>
    <w:rsid w:val="00774C45"/>
    <w:rsid w:val="007A75C3"/>
    <w:rsid w:val="00802379"/>
    <w:rsid w:val="00843399"/>
    <w:rsid w:val="008644F8"/>
    <w:rsid w:val="00882C9E"/>
    <w:rsid w:val="008D67E7"/>
    <w:rsid w:val="00905190"/>
    <w:rsid w:val="00946FAA"/>
    <w:rsid w:val="00997F82"/>
    <w:rsid w:val="009A09B1"/>
    <w:rsid w:val="009A65F5"/>
    <w:rsid w:val="009A77FC"/>
    <w:rsid w:val="009B47E3"/>
    <w:rsid w:val="009E5FA4"/>
    <w:rsid w:val="00A55D6C"/>
    <w:rsid w:val="00A57C24"/>
    <w:rsid w:val="00A744EE"/>
    <w:rsid w:val="00A90A85"/>
    <w:rsid w:val="00AB07F9"/>
    <w:rsid w:val="00AD421C"/>
    <w:rsid w:val="00AD7FDE"/>
    <w:rsid w:val="00AE76A3"/>
    <w:rsid w:val="00B43B53"/>
    <w:rsid w:val="00B673F2"/>
    <w:rsid w:val="00B84765"/>
    <w:rsid w:val="00B8659A"/>
    <w:rsid w:val="00C0091C"/>
    <w:rsid w:val="00C04A44"/>
    <w:rsid w:val="00C473E6"/>
    <w:rsid w:val="00C72A19"/>
    <w:rsid w:val="00C80FFA"/>
    <w:rsid w:val="00C90560"/>
    <w:rsid w:val="00C96176"/>
    <w:rsid w:val="00CA18C8"/>
    <w:rsid w:val="00CA3CEC"/>
    <w:rsid w:val="00CB3536"/>
    <w:rsid w:val="00CD453C"/>
    <w:rsid w:val="00DD26C9"/>
    <w:rsid w:val="00DD3EE2"/>
    <w:rsid w:val="00DF0742"/>
    <w:rsid w:val="00E0368D"/>
    <w:rsid w:val="00E101C8"/>
    <w:rsid w:val="00E1399E"/>
    <w:rsid w:val="00E60334"/>
    <w:rsid w:val="00EB65C0"/>
    <w:rsid w:val="00EE0748"/>
    <w:rsid w:val="00F23F27"/>
    <w:rsid w:val="00F34153"/>
    <w:rsid w:val="00F413B2"/>
    <w:rsid w:val="00F51BC3"/>
    <w:rsid w:val="00F577A6"/>
    <w:rsid w:val="00F61F89"/>
    <w:rsid w:val="00FB0591"/>
    <w:rsid w:val="00FB4919"/>
    <w:rsid w:val="00FB755C"/>
    <w:rsid w:val="00FC05AB"/>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AD4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tatistics.sk" TargetMode="External"/><Relationship Id="rId13" Type="http://schemas.openxmlformats.org/officeDocument/2006/relationships/hyperlink" Target="https://www.crz.gov.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psr.sk/index.php?navID=1121&amp;navID2=1121&amp;sID=67&amp;id=10956" TargetMode="External"/><Relationship Id="rId7" Type="http://schemas.openxmlformats.org/officeDocument/2006/relationships/hyperlink" Target="http://www.mpsr.sk/" TargetMode="External"/><Relationship Id="rId12" Type="http://schemas.openxmlformats.org/officeDocument/2006/relationships/hyperlink" Target="https://esluzby.genpro.gov.sk/zoznam-odsudenych-pravnickych-osob" TargetMode="External"/><Relationship Id="rId17" Type="http://schemas.openxmlformats.org/officeDocument/2006/relationships/hyperlink" Target="http://reg.ip.gov.sk/regis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c.europa.eu/competition/state_aid/studies_reports/recovery.html" TargetMode="External"/><Relationship Id="rId20" Type="http://schemas.openxmlformats.org/officeDocument/2006/relationships/hyperlink" Target="http://www.registeruz.sk"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gov.sk/PortalApp/ObchodnyVestnik/Web/Zoznam.aspx" TargetMode="External"/><Relationship Id="rId24" Type="http://schemas.openxmlformats.org/officeDocument/2006/relationships/hyperlink" Target="http://www.katasterportal.sk" TargetMode="External"/><Relationship Id="rId5" Type="http://schemas.openxmlformats.org/officeDocument/2006/relationships/footnotes" Target="footnotes.xml"/><Relationship Id="rId15" Type="http://schemas.openxmlformats.org/officeDocument/2006/relationships/hyperlink" Target="http://www.mpsr.sk/download.php?fID=16317" TargetMode="External"/><Relationship Id="rId23" Type="http://schemas.openxmlformats.org/officeDocument/2006/relationships/hyperlink" Target="http://www.registeruz.sk" TargetMode="External"/><Relationship Id="rId28" Type="http://schemas.openxmlformats.org/officeDocument/2006/relationships/fontTable" Target="fontTable.xml"/><Relationship Id="rId10" Type="http://schemas.openxmlformats.org/officeDocument/2006/relationships/hyperlink" Target="http://www.registeruz.sk" TargetMode="External"/><Relationship Id="rId19" Type="http://schemas.openxmlformats.org/officeDocument/2006/relationships/hyperlink" Target="http://www.statnapomoc.sk/wp-content/uploads/2016/03/Prirucka-EK2015SK1.pdf" TargetMode="External"/><Relationship Id="rId4" Type="http://schemas.openxmlformats.org/officeDocument/2006/relationships/webSettings" Target="webSettings.xml"/><Relationship Id="rId9" Type="http://schemas.openxmlformats.org/officeDocument/2006/relationships/hyperlink" Target="http://www.registeruz.sk" TargetMode="External"/><Relationship Id="rId14" Type="http://schemas.openxmlformats.org/officeDocument/2006/relationships/hyperlink" Target="http://www.mpsr.sk/index.php?navID=1318&amp;navID2=1318&amp;sID=67&amp;id=13445"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93E6F"/>
    <w:rsid w:val="000E2AB8"/>
    <w:rsid w:val="00301556"/>
    <w:rsid w:val="004303AA"/>
    <w:rsid w:val="00474B71"/>
    <w:rsid w:val="00547F02"/>
    <w:rsid w:val="005D4536"/>
    <w:rsid w:val="00744CEF"/>
    <w:rsid w:val="00936D44"/>
    <w:rsid w:val="00A30B05"/>
    <w:rsid w:val="00AA52EF"/>
    <w:rsid w:val="00B05E4E"/>
    <w:rsid w:val="00B973B3"/>
    <w:rsid w:val="00DD0724"/>
    <w:rsid w:val="00DD7CE8"/>
    <w:rsid w:val="00E31213"/>
    <w:rsid w:val="00F8155B"/>
    <w:rsid w:val="00FE02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13754</Words>
  <Characters>78399</Characters>
  <Application>Microsoft Office Word</Application>
  <DocSecurity>0</DocSecurity>
  <Lines>653</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2019-09-24T12:34:00Z</dcterms:created>
  <dcterms:modified xsi:type="dcterms:W3CDTF">2020-10-12T11:03:00Z</dcterms:modified>
</cp:coreProperties>
</file>